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C5D3" w14:textId="77777777" w:rsidR="00462B50" w:rsidRDefault="00462B50" w:rsidP="00462B50">
      <w:pPr>
        <w:jc w:val="center"/>
        <w:rPr>
          <w:rFonts w:ascii="Times New Roman" w:hAnsi="Times New Roman" w:cs="Times New Roman"/>
          <w:b/>
          <w:bCs/>
          <w:color w:val="000000"/>
          <w:sz w:val="28"/>
          <w:szCs w:val="28"/>
        </w:rPr>
      </w:pPr>
      <w:r w:rsidRPr="00462B50">
        <w:rPr>
          <w:rFonts w:ascii="Times New Roman" w:hAnsi="Times New Roman" w:cs="Times New Roman"/>
          <w:b/>
          <w:bCs/>
          <w:color w:val="000000"/>
          <w:sz w:val="28"/>
          <w:szCs w:val="28"/>
        </w:rPr>
        <w:t>Technology Grant Proposal for School Improvement Initiatives</w:t>
      </w:r>
    </w:p>
    <w:p w14:paraId="5437D20B" w14:textId="77777777" w:rsidR="00462B50" w:rsidRPr="00462B50" w:rsidRDefault="00462B50" w:rsidP="00462B50">
      <w:pPr>
        <w:jc w:val="center"/>
        <w:rPr>
          <w:rFonts w:ascii="Times New Roman" w:hAnsi="Times New Roman" w:cs="Times New Roman"/>
          <w:b/>
          <w:sz w:val="28"/>
          <w:szCs w:val="28"/>
        </w:rPr>
      </w:pPr>
    </w:p>
    <w:p w14:paraId="7C81D825" w14:textId="77777777" w:rsidR="00462B50" w:rsidRPr="004B5471" w:rsidRDefault="004B5471">
      <w:pPr>
        <w:rPr>
          <w:rFonts w:ascii="Times New Roman" w:hAnsi="Times New Roman" w:cs="Times New Roman"/>
          <w:b/>
          <w:sz w:val="24"/>
          <w:szCs w:val="24"/>
        </w:rPr>
      </w:pPr>
      <w:r w:rsidRPr="004B5471">
        <w:rPr>
          <w:rFonts w:ascii="Times New Roman" w:hAnsi="Times New Roman" w:cs="Times New Roman"/>
          <w:b/>
          <w:sz w:val="24"/>
          <w:szCs w:val="24"/>
        </w:rPr>
        <w:t>Assessment of Current Technology at Yorkson Creek Middle School</w:t>
      </w:r>
    </w:p>
    <w:p w14:paraId="1C4DEFB7" w14:textId="5CA0D459" w:rsidR="00F3248F" w:rsidRDefault="00F3248F" w:rsidP="00462B50">
      <w:pPr>
        <w:ind w:firstLine="720"/>
        <w:rPr>
          <w:rFonts w:ascii="Times New Roman" w:hAnsi="Times New Roman" w:cs="Times New Roman"/>
          <w:sz w:val="24"/>
          <w:szCs w:val="24"/>
        </w:rPr>
      </w:pPr>
      <w:r w:rsidRPr="004B5471">
        <w:rPr>
          <w:rFonts w:ascii="Times New Roman" w:hAnsi="Times New Roman" w:cs="Times New Roman"/>
          <w:sz w:val="24"/>
          <w:szCs w:val="24"/>
        </w:rPr>
        <w:t>Yorkson Creek Middle School</w:t>
      </w:r>
      <w:r w:rsidR="004B5471">
        <w:rPr>
          <w:rFonts w:ascii="Times New Roman" w:hAnsi="Times New Roman" w:cs="Times New Roman"/>
          <w:sz w:val="24"/>
          <w:szCs w:val="24"/>
        </w:rPr>
        <w:t xml:space="preserve"> (YCMS)</w:t>
      </w:r>
      <w:r w:rsidRPr="004B5471">
        <w:rPr>
          <w:rFonts w:ascii="Times New Roman" w:hAnsi="Times New Roman" w:cs="Times New Roman"/>
          <w:sz w:val="24"/>
          <w:szCs w:val="24"/>
        </w:rPr>
        <w:t xml:space="preserve"> opened in the fall of 2014</w:t>
      </w:r>
      <w:r w:rsidR="004B5471">
        <w:rPr>
          <w:rFonts w:ascii="Times New Roman" w:hAnsi="Times New Roman" w:cs="Times New Roman"/>
          <w:sz w:val="24"/>
          <w:szCs w:val="24"/>
        </w:rPr>
        <w:t xml:space="preserve">. In 2014, it had 9 </w:t>
      </w:r>
      <w:r w:rsidR="00B22201" w:rsidRPr="004B5471">
        <w:rPr>
          <w:rFonts w:ascii="Times New Roman" w:hAnsi="Times New Roman" w:cs="Times New Roman"/>
          <w:sz w:val="24"/>
          <w:szCs w:val="24"/>
        </w:rPr>
        <w:t>divisions of Grades 6 and 7 and 9 divisions of Grade 8. Currently, it has 15 divisions of Grade 6, 12 divisions of grade 7, and 13 divisions of Grade 8.  When the school w</w:t>
      </w:r>
      <w:r w:rsidRPr="004B5471">
        <w:rPr>
          <w:rFonts w:ascii="Times New Roman" w:hAnsi="Times New Roman" w:cs="Times New Roman"/>
          <w:sz w:val="24"/>
          <w:szCs w:val="24"/>
        </w:rPr>
        <w:t xml:space="preserve">as </w:t>
      </w:r>
      <w:r w:rsidR="00B22201" w:rsidRPr="004B5471">
        <w:rPr>
          <w:rFonts w:ascii="Times New Roman" w:hAnsi="Times New Roman" w:cs="Times New Roman"/>
          <w:sz w:val="24"/>
          <w:szCs w:val="24"/>
        </w:rPr>
        <w:t xml:space="preserve">opened, it was </w:t>
      </w:r>
      <w:r w:rsidRPr="004B5471">
        <w:rPr>
          <w:rFonts w:ascii="Times New Roman" w:hAnsi="Times New Roman" w:cs="Times New Roman"/>
          <w:sz w:val="24"/>
          <w:szCs w:val="24"/>
        </w:rPr>
        <w:t xml:space="preserve">outfitted with new Apple </w:t>
      </w:r>
      <w:r w:rsidR="00B22201" w:rsidRPr="004B5471">
        <w:rPr>
          <w:rFonts w:ascii="Times New Roman" w:hAnsi="Times New Roman" w:cs="Times New Roman"/>
          <w:sz w:val="24"/>
          <w:szCs w:val="24"/>
        </w:rPr>
        <w:t>MacBooks</w:t>
      </w:r>
      <w:r w:rsidR="00B05569" w:rsidRPr="004B5471">
        <w:rPr>
          <w:rFonts w:ascii="Times New Roman" w:hAnsi="Times New Roman" w:cs="Times New Roman"/>
          <w:sz w:val="24"/>
          <w:szCs w:val="24"/>
        </w:rPr>
        <w:t xml:space="preserve">, </w:t>
      </w:r>
      <w:r w:rsidRPr="004B5471">
        <w:rPr>
          <w:rFonts w:ascii="Times New Roman" w:hAnsi="Times New Roman" w:cs="Times New Roman"/>
          <w:sz w:val="24"/>
          <w:szCs w:val="24"/>
        </w:rPr>
        <w:t>iPads</w:t>
      </w:r>
      <w:r w:rsidR="00B05569" w:rsidRPr="004B5471">
        <w:rPr>
          <w:rFonts w:ascii="Times New Roman" w:hAnsi="Times New Roman" w:cs="Times New Roman"/>
          <w:sz w:val="24"/>
          <w:szCs w:val="24"/>
        </w:rPr>
        <w:t>, and iPad minis</w:t>
      </w:r>
      <w:r w:rsidRPr="004B5471">
        <w:rPr>
          <w:rFonts w:ascii="Times New Roman" w:hAnsi="Times New Roman" w:cs="Times New Roman"/>
          <w:sz w:val="24"/>
          <w:szCs w:val="24"/>
        </w:rPr>
        <w:t xml:space="preserve"> for teacher</w:t>
      </w:r>
      <w:r w:rsidR="00B05569" w:rsidRPr="004B5471">
        <w:rPr>
          <w:rFonts w:ascii="Times New Roman" w:hAnsi="Times New Roman" w:cs="Times New Roman"/>
          <w:sz w:val="24"/>
          <w:szCs w:val="24"/>
        </w:rPr>
        <w:t>s</w:t>
      </w:r>
      <w:r w:rsidRPr="004B5471">
        <w:rPr>
          <w:rFonts w:ascii="Times New Roman" w:hAnsi="Times New Roman" w:cs="Times New Roman"/>
          <w:sz w:val="24"/>
          <w:szCs w:val="24"/>
        </w:rPr>
        <w:t xml:space="preserve"> and students. In the </w:t>
      </w:r>
      <w:r w:rsidR="00B05569" w:rsidRPr="004B5471">
        <w:rPr>
          <w:rFonts w:ascii="Times New Roman" w:hAnsi="Times New Roman" w:cs="Times New Roman"/>
          <w:sz w:val="24"/>
          <w:szCs w:val="24"/>
        </w:rPr>
        <w:t>spring of 2018</w:t>
      </w:r>
      <w:r w:rsidRPr="004B5471">
        <w:rPr>
          <w:rFonts w:ascii="Times New Roman" w:hAnsi="Times New Roman" w:cs="Times New Roman"/>
          <w:sz w:val="24"/>
          <w:szCs w:val="24"/>
        </w:rPr>
        <w:t>, all the technology was recalled from teaching staff and added back into circulation for student use</w:t>
      </w:r>
      <w:r w:rsidR="00B22201" w:rsidRPr="004B5471">
        <w:rPr>
          <w:rFonts w:ascii="Times New Roman" w:hAnsi="Times New Roman" w:cs="Times New Roman"/>
          <w:sz w:val="24"/>
          <w:szCs w:val="24"/>
        </w:rPr>
        <w:t>, to help supplement technology for students and to replace broken machines</w:t>
      </w:r>
      <w:r w:rsidRPr="004B5471">
        <w:rPr>
          <w:rFonts w:ascii="Times New Roman" w:hAnsi="Times New Roman" w:cs="Times New Roman"/>
          <w:sz w:val="24"/>
          <w:szCs w:val="24"/>
        </w:rPr>
        <w:t>. Currently, YCMS ha</w:t>
      </w:r>
      <w:r w:rsidR="00B22201" w:rsidRPr="004B5471">
        <w:rPr>
          <w:rFonts w:ascii="Times New Roman" w:hAnsi="Times New Roman" w:cs="Times New Roman"/>
          <w:sz w:val="24"/>
          <w:szCs w:val="24"/>
        </w:rPr>
        <w:t xml:space="preserve">s 105 Apple </w:t>
      </w:r>
      <w:r w:rsidR="00E038CE" w:rsidRPr="004B5471">
        <w:rPr>
          <w:rFonts w:ascii="Times New Roman" w:hAnsi="Times New Roman" w:cs="Times New Roman"/>
          <w:sz w:val="24"/>
          <w:szCs w:val="24"/>
        </w:rPr>
        <w:t>MacBooks (</w:t>
      </w:r>
      <w:r w:rsidR="00B22201" w:rsidRPr="004B5471">
        <w:rPr>
          <w:rFonts w:ascii="Times New Roman" w:hAnsi="Times New Roman" w:cs="Times New Roman"/>
          <w:sz w:val="24"/>
          <w:szCs w:val="24"/>
        </w:rPr>
        <w:t>all purchased in 2014)</w:t>
      </w:r>
      <w:r w:rsidRPr="004B5471">
        <w:rPr>
          <w:rFonts w:ascii="Times New Roman" w:hAnsi="Times New Roman" w:cs="Times New Roman"/>
          <w:sz w:val="24"/>
          <w:szCs w:val="24"/>
        </w:rPr>
        <w:t xml:space="preserve"> for student use divided into 7 carts of 15. In addition</w:t>
      </w:r>
      <w:r w:rsidR="00B22201" w:rsidRPr="004B5471">
        <w:rPr>
          <w:rFonts w:ascii="Times New Roman" w:hAnsi="Times New Roman" w:cs="Times New Roman"/>
          <w:sz w:val="24"/>
          <w:szCs w:val="24"/>
        </w:rPr>
        <w:t xml:space="preserve">, 21 Apple MacBooks </w:t>
      </w:r>
      <w:r w:rsidRPr="004B5471">
        <w:rPr>
          <w:rFonts w:ascii="Times New Roman" w:hAnsi="Times New Roman" w:cs="Times New Roman"/>
          <w:sz w:val="24"/>
          <w:szCs w:val="24"/>
        </w:rPr>
        <w:t xml:space="preserve">have been </w:t>
      </w:r>
      <w:r w:rsidR="00B05569" w:rsidRPr="004B5471">
        <w:rPr>
          <w:rFonts w:ascii="Times New Roman" w:hAnsi="Times New Roman" w:cs="Times New Roman"/>
          <w:sz w:val="24"/>
          <w:szCs w:val="24"/>
        </w:rPr>
        <w:t>designated</w:t>
      </w:r>
      <w:r w:rsidRPr="004B5471">
        <w:rPr>
          <w:rFonts w:ascii="Times New Roman" w:hAnsi="Times New Roman" w:cs="Times New Roman"/>
          <w:sz w:val="24"/>
          <w:szCs w:val="24"/>
        </w:rPr>
        <w:t xml:space="preserve"> for use by the resou</w:t>
      </w:r>
      <w:r w:rsidR="00B05569" w:rsidRPr="004B5471">
        <w:rPr>
          <w:rFonts w:ascii="Times New Roman" w:hAnsi="Times New Roman" w:cs="Times New Roman"/>
          <w:sz w:val="24"/>
          <w:szCs w:val="24"/>
        </w:rPr>
        <w:t>rce room</w:t>
      </w:r>
      <w:r w:rsidRPr="004B5471">
        <w:rPr>
          <w:rFonts w:ascii="Times New Roman" w:hAnsi="Times New Roman" w:cs="Times New Roman"/>
          <w:sz w:val="24"/>
          <w:szCs w:val="24"/>
        </w:rPr>
        <w:t xml:space="preserve">. </w:t>
      </w:r>
      <w:r w:rsidR="00B22201" w:rsidRPr="004B5471">
        <w:rPr>
          <w:rFonts w:ascii="Times New Roman" w:hAnsi="Times New Roman" w:cs="Times New Roman"/>
          <w:sz w:val="24"/>
          <w:szCs w:val="24"/>
        </w:rPr>
        <w:t xml:space="preserve">The MacBooks </w:t>
      </w:r>
      <w:r w:rsidR="00B05569" w:rsidRPr="004B5471">
        <w:rPr>
          <w:rFonts w:ascii="Times New Roman" w:hAnsi="Times New Roman" w:cs="Times New Roman"/>
          <w:sz w:val="24"/>
          <w:szCs w:val="24"/>
        </w:rPr>
        <w:t>regularly</w:t>
      </w:r>
      <w:r w:rsidR="00B22201" w:rsidRPr="004B5471">
        <w:rPr>
          <w:rFonts w:ascii="Times New Roman" w:hAnsi="Times New Roman" w:cs="Times New Roman"/>
          <w:sz w:val="24"/>
          <w:szCs w:val="24"/>
        </w:rPr>
        <w:t xml:space="preserve"> have issues connecting to the network and the internet. Many are damaged with missing keys, there is no current plan to replace them in the future. There are currently 84 </w:t>
      </w:r>
      <w:r w:rsidR="00F26067" w:rsidRPr="004B5471">
        <w:rPr>
          <w:rFonts w:ascii="Times New Roman" w:hAnsi="Times New Roman" w:cs="Times New Roman"/>
          <w:sz w:val="24"/>
          <w:szCs w:val="24"/>
        </w:rPr>
        <w:t xml:space="preserve">- </w:t>
      </w:r>
      <w:r w:rsidR="00B22201" w:rsidRPr="004B5471">
        <w:rPr>
          <w:rFonts w:ascii="Times New Roman" w:hAnsi="Times New Roman" w:cs="Times New Roman"/>
          <w:sz w:val="24"/>
          <w:szCs w:val="24"/>
        </w:rPr>
        <w:t>4</w:t>
      </w:r>
      <w:r w:rsidR="00B22201" w:rsidRPr="004B5471">
        <w:rPr>
          <w:rFonts w:ascii="Times New Roman" w:hAnsi="Times New Roman" w:cs="Times New Roman"/>
          <w:sz w:val="24"/>
          <w:szCs w:val="24"/>
          <w:vertAlign w:val="superscript"/>
        </w:rPr>
        <w:t>th</w:t>
      </w:r>
      <w:r w:rsidR="00B22201" w:rsidRPr="004B5471">
        <w:rPr>
          <w:rFonts w:ascii="Times New Roman" w:hAnsi="Times New Roman" w:cs="Times New Roman"/>
          <w:sz w:val="24"/>
          <w:szCs w:val="24"/>
        </w:rPr>
        <w:t xml:space="preserve"> generation iPads divided into three carts for classroom use (28, 28, 30)</w:t>
      </w:r>
      <w:r w:rsidR="00F26067" w:rsidRPr="004B5471">
        <w:rPr>
          <w:rFonts w:ascii="Times New Roman" w:hAnsi="Times New Roman" w:cs="Times New Roman"/>
          <w:sz w:val="24"/>
          <w:szCs w:val="24"/>
        </w:rPr>
        <w:t xml:space="preserve"> and 90 iPad Mini 2’s divided into 3 carts of 30 for classroom use. Teacher’s have been given either a basic Dell or iPad 5 for teacher and </w:t>
      </w:r>
      <w:r w:rsidR="004B5471">
        <w:rPr>
          <w:rFonts w:ascii="Times New Roman" w:hAnsi="Times New Roman" w:cs="Times New Roman"/>
          <w:sz w:val="24"/>
          <w:szCs w:val="24"/>
        </w:rPr>
        <w:t>classroom use. There is</w:t>
      </w:r>
      <w:r w:rsidR="00F26067" w:rsidRPr="004B5471">
        <w:rPr>
          <w:rFonts w:ascii="Times New Roman" w:hAnsi="Times New Roman" w:cs="Times New Roman"/>
          <w:sz w:val="24"/>
          <w:szCs w:val="24"/>
        </w:rPr>
        <w:t xml:space="preserve"> a total of 50 projectors at YCMS, and all classrooms, including the learning commons and both gymnasiums, have a projector, with most projectors are mounted from the ceiling. There are 27 apple TV’s in the school, being utilized by teachers who chose iPad’s as their teacher technology. In the learning commons there are 8 iMac desktop computers</w:t>
      </w:r>
      <w:r w:rsidR="001E65AB" w:rsidRPr="004B5471">
        <w:rPr>
          <w:rFonts w:ascii="Times New Roman" w:hAnsi="Times New Roman" w:cs="Times New Roman"/>
          <w:sz w:val="24"/>
          <w:szCs w:val="24"/>
        </w:rPr>
        <w:t>, and an iPad5</w:t>
      </w:r>
      <w:r w:rsidR="00F26067" w:rsidRPr="004B5471">
        <w:rPr>
          <w:rFonts w:ascii="Times New Roman" w:hAnsi="Times New Roman" w:cs="Times New Roman"/>
          <w:sz w:val="24"/>
          <w:szCs w:val="24"/>
        </w:rPr>
        <w:t xml:space="preserve">. There are 4 photocopier / printers in the building for general use, and the one in the learning </w:t>
      </w:r>
      <w:r w:rsidR="001E65AB" w:rsidRPr="004B5471">
        <w:rPr>
          <w:rFonts w:ascii="Times New Roman" w:hAnsi="Times New Roman" w:cs="Times New Roman"/>
          <w:sz w:val="24"/>
          <w:szCs w:val="24"/>
        </w:rPr>
        <w:t>commons is a colour photocopier. As stated before, the resource room has 21 MacBooks, in addition to these, they have 22 4</w:t>
      </w:r>
      <w:r w:rsidR="001E65AB" w:rsidRPr="004B5471">
        <w:rPr>
          <w:rFonts w:ascii="Times New Roman" w:hAnsi="Times New Roman" w:cs="Times New Roman"/>
          <w:sz w:val="24"/>
          <w:szCs w:val="24"/>
          <w:vertAlign w:val="superscript"/>
        </w:rPr>
        <w:t>th</w:t>
      </w:r>
      <w:r w:rsidR="001E65AB" w:rsidRPr="004B5471">
        <w:rPr>
          <w:rFonts w:ascii="Times New Roman" w:hAnsi="Times New Roman" w:cs="Times New Roman"/>
          <w:sz w:val="24"/>
          <w:szCs w:val="24"/>
        </w:rPr>
        <w:t xml:space="preserve"> generation iPads, 5 iPad Minis, and 21 Dell laptops.  All this technology is only accessible by resource students. In the woodshop, there are 13 Dell laptops typically used with the vinyl cutter and only used in the woodshop. In the school’s Makerspace, there are 20 spheros and a 3D printer. 30 Lego Mindstorms are also stored in the </w:t>
      </w:r>
      <w:r w:rsidR="00E038CE" w:rsidRPr="004B5471">
        <w:rPr>
          <w:rFonts w:ascii="Times New Roman" w:hAnsi="Times New Roman" w:cs="Times New Roman"/>
          <w:sz w:val="24"/>
          <w:szCs w:val="24"/>
        </w:rPr>
        <w:t>Makerspace but</w:t>
      </w:r>
      <w:r w:rsidR="001E65AB" w:rsidRPr="004B5471">
        <w:rPr>
          <w:rFonts w:ascii="Times New Roman" w:hAnsi="Times New Roman" w:cs="Times New Roman"/>
          <w:sz w:val="24"/>
          <w:szCs w:val="24"/>
        </w:rPr>
        <w:t xml:space="preserve"> are accessible to any interested staff to sign out; unfortunately, they are about 3 years old and are already missing many parts and are not well looked after. At present time, there is high demand for </w:t>
      </w:r>
      <w:r w:rsidR="00E038CE" w:rsidRPr="004B5471">
        <w:rPr>
          <w:rFonts w:ascii="Times New Roman" w:hAnsi="Times New Roman" w:cs="Times New Roman"/>
          <w:sz w:val="24"/>
          <w:szCs w:val="24"/>
        </w:rPr>
        <w:t>all</w:t>
      </w:r>
      <w:r w:rsidR="001E65AB" w:rsidRPr="004B5471">
        <w:rPr>
          <w:rFonts w:ascii="Times New Roman" w:hAnsi="Times New Roman" w:cs="Times New Roman"/>
          <w:sz w:val="24"/>
          <w:szCs w:val="24"/>
        </w:rPr>
        <w:t xml:space="preserve"> the technology in the school, because our current numbers are so high; however, next year, there will be half as many students</w:t>
      </w:r>
      <w:r w:rsidR="00997FF4">
        <w:rPr>
          <w:rFonts w:ascii="Times New Roman" w:hAnsi="Times New Roman" w:cs="Times New Roman"/>
          <w:sz w:val="24"/>
          <w:szCs w:val="24"/>
        </w:rPr>
        <w:t>, thus alleviating the stress on the current technology</w:t>
      </w:r>
      <w:r w:rsidR="001E65AB" w:rsidRPr="004B5471">
        <w:rPr>
          <w:rFonts w:ascii="Times New Roman" w:hAnsi="Times New Roman" w:cs="Times New Roman"/>
          <w:sz w:val="24"/>
          <w:szCs w:val="24"/>
        </w:rPr>
        <w:t>.</w:t>
      </w:r>
    </w:p>
    <w:p w14:paraId="74F20516" w14:textId="77777777" w:rsidR="00462B50" w:rsidRPr="004B5471" w:rsidRDefault="00462B50">
      <w:pPr>
        <w:rPr>
          <w:rFonts w:ascii="Times New Roman" w:hAnsi="Times New Roman" w:cs="Times New Roman"/>
          <w:sz w:val="24"/>
          <w:szCs w:val="24"/>
        </w:rPr>
      </w:pPr>
    </w:p>
    <w:p w14:paraId="03BA1362" w14:textId="77777777" w:rsidR="00462B50" w:rsidRPr="000F4D86" w:rsidRDefault="000F4D86">
      <w:pPr>
        <w:rPr>
          <w:rFonts w:ascii="Times New Roman" w:hAnsi="Times New Roman" w:cs="Times New Roman"/>
          <w:b/>
          <w:sz w:val="24"/>
          <w:szCs w:val="24"/>
        </w:rPr>
      </w:pPr>
      <w:r w:rsidRPr="000F4D86">
        <w:rPr>
          <w:rFonts w:ascii="Times New Roman" w:hAnsi="Times New Roman" w:cs="Times New Roman"/>
          <w:b/>
          <w:sz w:val="24"/>
          <w:szCs w:val="24"/>
        </w:rPr>
        <w:t>Research and Proposal</w:t>
      </w:r>
    </w:p>
    <w:p w14:paraId="148649C8" w14:textId="77777777" w:rsidR="00462B50" w:rsidRDefault="001E65AB" w:rsidP="00462B50">
      <w:pPr>
        <w:ind w:firstLine="720"/>
        <w:rPr>
          <w:rFonts w:ascii="Times New Roman" w:hAnsi="Times New Roman" w:cs="Times New Roman"/>
          <w:sz w:val="24"/>
          <w:szCs w:val="24"/>
        </w:rPr>
      </w:pPr>
      <w:r w:rsidRPr="004B5471">
        <w:rPr>
          <w:rFonts w:ascii="Times New Roman" w:hAnsi="Times New Roman" w:cs="Times New Roman"/>
          <w:sz w:val="24"/>
          <w:szCs w:val="24"/>
        </w:rPr>
        <w:t>After an assessment of the current technology at YCMS, I have id</w:t>
      </w:r>
      <w:r w:rsidR="00FE2295" w:rsidRPr="004B5471">
        <w:rPr>
          <w:rFonts w:ascii="Times New Roman" w:hAnsi="Times New Roman" w:cs="Times New Roman"/>
          <w:sz w:val="24"/>
          <w:szCs w:val="24"/>
        </w:rPr>
        <w:t xml:space="preserve">entified that there are three </w:t>
      </w:r>
      <w:r w:rsidRPr="004B5471">
        <w:rPr>
          <w:rFonts w:ascii="Times New Roman" w:hAnsi="Times New Roman" w:cs="Times New Roman"/>
          <w:sz w:val="24"/>
          <w:szCs w:val="24"/>
        </w:rPr>
        <w:t xml:space="preserve">key areas that need improvement. First, the MacBook laptops are not going to last much longer, </w:t>
      </w:r>
      <w:r w:rsidR="00FE2295" w:rsidRPr="004B5471">
        <w:rPr>
          <w:rFonts w:ascii="Times New Roman" w:hAnsi="Times New Roman" w:cs="Times New Roman"/>
          <w:sz w:val="24"/>
          <w:szCs w:val="24"/>
        </w:rPr>
        <w:t xml:space="preserve">so a viable plan </w:t>
      </w:r>
      <w:r w:rsidR="000F4D86">
        <w:rPr>
          <w:rFonts w:ascii="Times New Roman" w:hAnsi="Times New Roman" w:cs="Times New Roman"/>
          <w:sz w:val="24"/>
          <w:szCs w:val="24"/>
        </w:rPr>
        <w:t xml:space="preserve">for </w:t>
      </w:r>
      <w:r w:rsidR="00FE2295" w:rsidRPr="004B5471">
        <w:rPr>
          <w:rFonts w:ascii="Times New Roman" w:hAnsi="Times New Roman" w:cs="Times New Roman"/>
          <w:sz w:val="24"/>
          <w:szCs w:val="24"/>
        </w:rPr>
        <w:t>replacement will be</w:t>
      </w:r>
      <w:r w:rsidRPr="004B5471">
        <w:rPr>
          <w:rFonts w:ascii="Times New Roman" w:hAnsi="Times New Roman" w:cs="Times New Roman"/>
          <w:sz w:val="24"/>
          <w:szCs w:val="24"/>
        </w:rPr>
        <w:t xml:space="preserve"> needed</w:t>
      </w:r>
      <w:r w:rsidR="00FE2295" w:rsidRPr="004B5471">
        <w:rPr>
          <w:rFonts w:ascii="Times New Roman" w:hAnsi="Times New Roman" w:cs="Times New Roman"/>
          <w:sz w:val="24"/>
          <w:szCs w:val="24"/>
        </w:rPr>
        <w:t xml:space="preserve"> eventually</w:t>
      </w:r>
      <w:r w:rsidRPr="004B5471">
        <w:rPr>
          <w:rFonts w:ascii="Times New Roman" w:hAnsi="Times New Roman" w:cs="Times New Roman"/>
          <w:sz w:val="24"/>
          <w:szCs w:val="24"/>
        </w:rPr>
        <w:t>; however, I do not see this as the most sign</w:t>
      </w:r>
      <w:r w:rsidR="00FE2295" w:rsidRPr="004B5471">
        <w:rPr>
          <w:rFonts w:ascii="Times New Roman" w:hAnsi="Times New Roman" w:cs="Times New Roman"/>
          <w:sz w:val="24"/>
          <w:szCs w:val="24"/>
        </w:rPr>
        <w:t>ificant gap. Second, th</w:t>
      </w:r>
      <w:r w:rsidR="000F4D86">
        <w:rPr>
          <w:rFonts w:ascii="Times New Roman" w:hAnsi="Times New Roman" w:cs="Times New Roman"/>
          <w:sz w:val="24"/>
          <w:szCs w:val="24"/>
        </w:rPr>
        <w:t xml:space="preserve">ere is the </w:t>
      </w:r>
      <w:r w:rsidR="00E038CE">
        <w:rPr>
          <w:rFonts w:ascii="Times New Roman" w:hAnsi="Times New Roman" w:cs="Times New Roman"/>
          <w:sz w:val="24"/>
          <w:szCs w:val="24"/>
        </w:rPr>
        <w:t>possibility</w:t>
      </w:r>
      <w:r w:rsidR="000F4D86">
        <w:rPr>
          <w:rFonts w:ascii="Times New Roman" w:hAnsi="Times New Roman" w:cs="Times New Roman"/>
          <w:sz w:val="24"/>
          <w:szCs w:val="24"/>
        </w:rPr>
        <w:t xml:space="preserve"> for purchasing a</w:t>
      </w:r>
      <w:r w:rsidR="00FE2295" w:rsidRPr="004B5471">
        <w:rPr>
          <w:rFonts w:ascii="Times New Roman" w:hAnsi="Times New Roman" w:cs="Times New Roman"/>
          <w:sz w:val="24"/>
          <w:szCs w:val="24"/>
        </w:rPr>
        <w:t xml:space="preserve"> laser cutter to support student projects and ADST opportunities in the woodshop and in</w:t>
      </w:r>
      <w:r w:rsidR="000F4D86">
        <w:rPr>
          <w:rFonts w:ascii="Times New Roman" w:hAnsi="Times New Roman" w:cs="Times New Roman"/>
          <w:sz w:val="24"/>
          <w:szCs w:val="24"/>
        </w:rPr>
        <w:t xml:space="preserve"> the</w:t>
      </w:r>
      <w:r w:rsidR="00FE2295" w:rsidRPr="004B5471">
        <w:rPr>
          <w:rFonts w:ascii="Times New Roman" w:hAnsi="Times New Roman" w:cs="Times New Roman"/>
          <w:sz w:val="24"/>
          <w:szCs w:val="24"/>
        </w:rPr>
        <w:t xml:space="preserve"> Makerspace</w:t>
      </w:r>
      <w:r w:rsidR="000F4D86">
        <w:rPr>
          <w:rFonts w:ascii="Times New Roman" w:hAnsi="Times New Roman" w:cs="Times New Roman"/>
          <w:sz w:val="24"/>
          <w:szCs w:val="24"/>
        </w:rPr>
        <w:t xml:space="preserve">; however, this will not be a schoolwide initiative, therefore, not the best use of this money at this time. </w:t>
      </w:r>
      <w:r w:rsidR="00E038CE">
        <w:rPr>
          <w:rFonts w:ascii="Times New Roman" w:hAnsi="Times New Roman" w:cs="Times New Roman"/>
          <w:sz w:val="24"/>
          <w:szCs w:val="24"/>
        </w:rPr>
        <w:t>Ultimately,</w:t>
      </w:r>
      <w:r w:rsidR="000F4D86">
        <w:rPr>
          <w:rFonts w:ascii="Times New Roman" w:hAnsi="Times New Roman" w:cs="Times New Roman"/>
          <w:sz w:val="24"/>
          <w:szCs w:val="24"/>
        </w:rPr>
        <w:t xml:space="preserve"> I </w:t>
      </w:r>
      <w:r w:rsidR="00FE2295" w:rsidRPr="004B5471">
        <w:rPr>
          <w:rFonts w:ascii="Times New Roman" w:hAnsi="Times New Roman" w:cs="Times New Roman"/>
          <w:sz w:val="24"/>
          <w:szCs w:val="24"/>
        </w:rPr>
        <w:t>see the greatest area of need is in</w:t>
      </w:r>
      <w:r w:rsidR="00FF3F4C">
        <w:rPr>
          <w:rFonts w:ascii="Times New Roman" w:hAnsi="Times New Roman" w:cs="Times New Roman"/>
          <w:sz w:val="24"/>
          <w:szCs w:val="24"/>
        </w:rPr>
        <w:t xml:space="preserve"> </w:t>
      </w:r>
      <w:r w:rsidR="000F4D86">
        <w:rPr>
          <w:rFonts w:ascii="Times New Roman" w:hAnsi="Times New Roman" w:cs="Times New Roman"/>
          <w:sz w:val="24"/>
          <w:szCs w:val="24"/>
        </w:rPr>
        <w:t>supporting a school-wide</w:t>
      </w:r>
      <w:r w:rsidR="00FE2295" w:rsidRPr="004B5471">
        <w:rPr>
          <w:rFonts w:ascii="Times New Roman" w:hAnsi="Times New Roman" w:cs="Times New Roman"/>
          <w:sz w:val="24"/>
          <w:szCs w:val="24"/>
        </w:rPr>
        <w:t xml:space="preserve"> coding</w:t>
      </w:r>
      <w:r w:rsidR="004B5471">
        <w:rPr>
          <w:rFonts w:ascii="Times New Roman" w:hAnsi="Times New Roman" w:cs="Times New Roman"/>
          <w:sz w:val="24"/>
          <w:szCs w:val="24"/>
        </w:rPr>
        <w:t>/robotics</w:t>
      </w:r>
      <w:r w:rsidR="00FE2295" w:rsidRPr="004B5471">
        <w:rPr>
          <w:rFonts w:ascii="Times New Roman" w:hAnsi="Times New Roman" w:cs="Times New Roman"/>
          <w:sz w:val="24"/>
          <w:szCs w:val="24"/>
        </w:rPr>
        <w:t xml:space="preserve"> initiative in the school</w:t>
      </w:r>
      <w:r w:rsidR="00FF3F4C">
        <w:rPr>
          <w:rFonts w:ascii="Times New Roman" w:hAnsi="Times New Roman" w:cs="Times New Roman"/>
          <w:sz w:val="24"/>
          <w:szCs w:val="24"/>
        </w:rPr>
        <w:t>. I know that</w:t>
      </w:r>
      <w:r w:rsidR="00FE2295" w:rsidRPr="004B5471">
        <w:rPr>
          <w:rFonts w:ascii="Times New Roman" w:hAnsi="Times New Roman" w:cs="Times New Roman"/>
          <w:sz w:val="24"/>
          <w:szCs w:val="24"/>
        </w:rPr>
        <w:t xml:space="preserve"> providing students with the opportunities to develop</w:t>
      </w:r>
      <w:r w:rsidR="00FF3F4C">
        <w:rPr>
          <w:rFonts w:ascii="Times New Roman" w:hAnsi="Times New Roman" w:cs="Times New Roman"/>
          <w:sz w:val="24"/>
          <w:szCs w:val="24"/>
        </w:rPr>
        <w:t xml:space="preserve"> these </w:t>
      </w:r>
      <w:r w:rsidR="00FF3F4C">
        <w:rPr>
          <w:rFonts w:ascii="Times New Roman" w:hAnsi="Times New Roman" w:cs="Times New Roman"/>
          <w:sz w:val="24"/>
          <w:szCs w:val="24"/>
        </w:rPr>
        <w:lastRenderedPageBreak/>
        <w:t>skills</w:t>
      </w:r>
      <w:r w:rsidR="00FE2295" w:rsidRPr="004B5471">
        <w:rPr>
          <w:rFonts w:ascii="Times New Roman" w:hAnsi="Times New Roman" w:cs="Times New Roman"/>
          <w:sz w:val="24"/>
          <w:szCs w:val="24"/>
        </w:rPr>
        <w:t xml:space="preserve"> are not being explored enough in the school</w:t>
      </w:r>
      <w:r w:rsidR="000F4D86">
        <w:rPr>
          <w:rFonts w:ascii="Times New Roman" w:hAnsi="Times New Roman" w:cs="Times New Roman"/>
          <w:sz w:val="24"/>
          <w:szCs w:val="24"/>
        </w:rPr>
        <w:t>,</w:t>
      </w:r>
      <w:r w:rsidR="00FF3F4C">
        <w:rPr>
          <w:rFonts w:ascii="Times New Roman" w:hAnsi="Times New Roman" w:cs="Times New Roman"/>
          <w:sz w:val="24"/>
          <w:szCs w:val="24"/>
        </w:rPr>
        <w:t xml:space="preserve"> because of a lack of resources and opportunities. </w:t>
      </w:r>
    </w:p>
    <w:p w14:paraId="7EC93374" w14:textId="77777777" w:rsidR="001C157F" w:rsidRDefault="001C157F" w:rsidP="00462B50">
      <w:pPr>
        <w:ind w:firstLine="720"/>
        <w:rPr>
          <w:rFonts w:ascii="Times New Roman" w:hAnsi="Times New Roman" w:cs="Times New Roman"/>
          <w:sz w:val="24"/>
          <w:szCs w:val="24"/>
        </w:rPr>
      </w:pPr>
      <w:r>
        <w:rPr>
          <w:rFonts w:ascii="Times New Roman" w:hAnsi="Times New Roman" w:cs="Times New Roman"/>
          <w:sz w:val="24"/>
          <w:szCs w:val="24"/>
        </w:rPr>
        <w:t>In Langley School District’s vision statement</w:t>
      </w:r>
      <w:r w:rsidR="005246A9">
        <w:rPr>
          <w:rFonts w:ascii="Times New Roman" w:hAnsi="Times New Roman" w:cs="Times New Roman"/>
          <w:sz w:val="24"/>
          <w:szCs w:val="24"/>
        </w:rPr>
        <w:t>, the goal is to create an “innovative, inspiring, and unified learning community” where learners are “</w:t>
      </w:r>
      <w:r w:rsidR="00E502F6">
        <w:rPr>
          <w:rFonts w:ascii="Times New Roman" w:hAnsi="Times New Roman" w:cs="Times New Roman"/>
          <w:sz w:val="24"/>
          <w:szCs w:val="24"/>
        </w:rPr>
        <w:t>knowledgeable</w:t>
      </w:r>
      <w:r w:rsidR="005246A9">
        <w:rPr>
          <w:rFonts w:ascii="Times New Roman" w:hAnsi="Times New Roman" w:cs="Times New Roman"/>
          <w:sz w:val="24"/>
          <w:szCs w:val="24"/>
        </w:rPr>
        <w:t xml:space="preserve">, skilled and innovative”; therefore, implementing a coding program at YCMS directly aligns with Langley’s vision for student learning. Furthermore, a coding program integrated the core competencies, </w:t>
      </w:r>
      <w:r w:rsidR="00E502F6">
        <w:rPr>
          <w:rFonts w:ascii="Times New Roman" w:hAnsi="Times New Roman" w:cs="Times New Roman"/>
          <w:sz w:val="24"/>
          <w:szCs w:val="24"/>
        </w:rPr>
        <w:t>particularly</w:t>
      </w:r>
      <w:r w:rsidR="005246A9">
        <w:rPr>
          <w:rFonts w:ascii="Times New Roman" w:hAnsi="Times New Roman" w:cs="Times New Roman"/>
          <w:sz w:val="24"/>
          <w:szCs w:val="24"/>
        </w:rPr>
        <w:t xml:space="preserve"> engaging students in meaningful opportunities to think creatively and critically, while collaborating with their peers. </w:t>
      </w:r>
    </w:p>
    <w:p w14:paraId="07C7D305" w14:textId="77777777" w:rsidR="00FE2295" w:rsidRPr="004B5471" w:rsidRDefault="00FE2295" w:rsidP="00462B50">
      <w:pPr>
        <w:ind w:firstLine="480"/>
        <w:rPr>
          <w:rFonts w:ascii="Times New Roman" w:hAnsi="Times New Roman" w:cs="Times New Roman"/>
          <w:sz w:val="24"/>
          <w:szCs w:val="24"/>
        </w:rPr>
      </w:pPr>
      <w:r w:rsidRPr="004B5471">
        <w:rPr>
          <w:rFonts w:ascii="Times New Roman" w:hAnsi="Times New Roman" w:cs="Times New Roman"/>
          <w:sz w:val="24"/>
          <w:szCs w:val="24"/>
        </w:rPr>
        <w:t>Through my research, I believe the best way to deliver a coding</w:t>
      </w:r>
      <w:r w:rsidR="00FF3F4C">
        <w:rPr>
          <w:rFonts w:ascii="Times New Roman" w:hAnsi="Times New Roman" w:cs="Times New Roman"/>
          <w:sz w:val="24"/>
          <w:szCs w:val="24"/>
        </w:rPr>
        <w:t>/robotics</w:t>
      </w:r>
      <w:r w:rsidR="005246A9">
        <w:rPr>
          <w:rFonts w:ascii="Times New Roman" w:hAnsi="Times New Roman" w:cs="Times New Roman"/>
          <w:sz w:val="24"/>
          <w:szCs w:val="24"/>
        </w:rPr>
        <w:t xml:space="preserve"> program at YCMS</w:t>
      </w:r>
      <w:r w:rsidRPr="004B5471">
        <w:rPr>
          <w:rFonts w:ascii="Times New Roman" w:hAnsi="Times New Roman" w:cs="Times New Roman"/>
          <w:sz w:val="24"/>
          <w:szCs w:val="24"/>
        </w:rPr>
        <w:t xml:space="preserve"> would be through the learning commons.</w:t>
      </w:r>
      <w:r w:rsidR="00FF3F4C">
        <w:rPr>
          <w:rFonts w:ascii="Times New Roman" w:hAnsi="Times New Roman" w:cs="Times New Roman"/>
          <w:sz w:val="24"/>
          <w:szCs w:val="24"/>
        </w:rPr>
        <w:t xml:space="preserve"> The purpose of the YCMS learning commons is to support literacy and curricular initiatives in our school.</w:t>
      </w:r>
      <w:r w:rsidRPr="004B5471">
        <w:rPr>
          <w:rFonts w:ascii="Times New Roman" w:hAnsi="Times New Roman" w:cs="Times New Roman"/>
          <w:sz w:val="24"/>
          <w:szCs w:val="24"/>
        </w:rPr>
        <w:t xml:space="preserve"> There</w:t>
      </w:r>
      <w:r w:rsidR="00FF3F4C">
        <w:rPr>
          <w:rFonts w:ascii="Times New Roman" w:hAnsi="Times New Roman" w:cs="Times New Roman"/>
          <w:sz w:val="24"/>
          <w:szCs w:val="24"/>
        </w:rPr>
        <w:t xml:space="preserve"> is a full-</w:t>
      </w:r>
      <w:r w:rsidR="00231E46" w:rsidRPr="004B5471">
        <w:rPr>
          <w:rFonts w:ascii="Times New Roman" w:hAnsi="Times New Roman" w:cs="Times New Roman"/>
          <w:sz w:val="24"/>
          <w:szCs w:val="24"/>
        </w:rPr>
        <w:t xml:space="preserve">time </w:t>
      </w:r>
      <w:r w:rsidRPr="004B5471">
        <w:rPr>
          <w:rFonts w:ascii="Times New Roman" w:hAnsi="Times New Roman" w:cs="Times New Roman"/>
          <w:sz w:val="24"/>
          <w:szCs w:val="24"/>
        </w:rPr>
        <w:t xml:space="preserve">teacher </w:t>
      </w:r>
      <w:r w:rsidR="00231E46" w:rsidRPr="004B5471">
        <w:rPr>
          <w:rFonts w:ascii="Times New Roman" w:hAnsi="Times New Roman" w:cs="Times New Roman"/>
          <w:sz w:val="24"/>
          <w:szCs w:val="24"/>
        </w:rPr>
        <w:t>librarian in our school learning commons</w:t>
      </w:r>
      <w:r w:rsidRPr="004B5471">
        <w:rPr>
          <w:rFonts w:ascii="Times New Roman" w:hAnsi="Times New Roman" w:cs="Times New Roman"/>
          <w:sz w:val="24"/>
          <w:szCs w:val="24"/>
        </w:rPr>
        <w:t xml:space="preserve"> whose job is to support teachers in literacy, research, and ADST initiatives. Leveraging this resource </w:t>
      </w:r>
      <w:r w:rsidR="00E038CE" w:rsidRPr="004B5471">
        <w:rPr>
          <w:rFonts w:ascii="Times New Roman" w:hAnsi="Times New Roman" w:cs="Times New Roman"/>
          <w:sz w:val="24"/>
          <w:szCs w:val="24"/>
        </w:rPr>
        <w:t>appropriately</w:t>
      </w:r>
      <w:r w:rsidRPr="004B5471">
        <w:rPr>
          <w:rFonts w:ascii="Times New Roman" w:hAnsi="Times New Roman" w:cs="Times New Roman"/>
          <w:sz w:val="24"/>
          <w:szCs w:val="24"/>
        </w:rPr>
        <w:t xml:space="preserve"> can allow opportunit</w:t>
      </w:r>
      <w:r w:rsidR="00E95D82">
        <w:rPr>
          <w:rFonts w:ascii="Times New Roman" w:hAnsi="Times New Roman" w:cs="Times New Roman"/>
          <w:sz w:val="24"/>
          <w:szCs w:val="24"/>
        </w:rPr>
        <w:t>ies for teaches to comfortably implement coding literacy into their practice</w:t>
      </w:r>
      <w:r w:rsidRPr="004B5471">
        <w:rPr>
          <w:rFonts w:ascii="Times New Roman" w:hAnsi="Times New Roman" w:cs="Times New Roman"/>
          <w:sz w:val="24"/>
          <w:szCs w:val="24"/>
        </w:rPr>
        <w:t>. Martin</w:t>
      </w:r>
      <w:r w:rsidR="00903461">
        <w:rPr>
          <w:rFonts w:ascii="Times New Roman" w:hAnsi="Times New Roman" w:cs="Times New Roman"/>
          <w:sz w:val="24"/>
          <w:szCs w:val="24"/>
        </w:rPr>
        <w:t xml:space="preserve"> (2017) in her</w:t>
      </w:r>
      <w:r w:rsidRPr="004B5471">
        <w:rPr>
          <w:rFonts w:ascii="Times New Roman" w:hAnsi="Times New Roman" w:cs="Times New Roman"/>
          <w:sz w:val="24"/>
          <w:szCs w:val="24"/>
        </w:rPr>
        <w:t xml:space="preserve"> article </w:t>
      </w:r>
      <w:r w:rsidRPr="004B5471">
        <w:rPr>
          <w:rFonts w:ascii="Times New Roman" w:hAnsi="Times New Roman" w:cs="Times New Roman"/>
          <w:i/>
          <w:sz w:val="24"/>
          <w:szCs w:val="24"/>
        </w:rPr>
        <w:t>Librarie</w:t>
      </w:r>
      <w:r w:rsidR="00231E46" w:rsidRPr="004B5471">
        <w:rPr>
          <w:rFonts w:ascii="Times New Roman" w:hAnsi="Times New Roman" w:cs="Times New Roman"/>
          <w:i/>
          <w:sz w:val="24"/>
          <w:szCs w:val="24"/>
        </w:rPr>
        <w:t xml:space="preserve">s as </w:t>
      </w:r>
      <w:r w:rsidR="00231E46" w:rsidRPr="00E95D82">
        <w:rPr>
          <w:rFonts w:ascii="Times New Roman" w:hAnsi="Times New Roman" w:cs="Times New Roman"/>
          <w:i/>
          <w:sz w:val="24"/>
          <w:szCs w:val="24"/>
        </w:rPr>
        <w:t>F</w:t>
      </w:r>
      <w:r w:rsidRPr="00E95D82">
        <w:rPr>
          <w:rFonts w:ascii="Times New Roman" w:hAnsi="Times New Roman" w:cs="Times New Roman"/>
          <w:i/>
          <w:sz w:val="24"/>
          <w:szCs w:val="24"/>
        </w:rPr>
        <w:t>aci</w:t>
      </w:r>
      <w:r w:rsidR="00231E46" w:rsidRPr="00E95D82">
        <w:rPr>
          <w:rFonts w:ascii="Times New Roman" w:hAnsi="Times New Roman" w:cs="Times New Roman"/>
          <w:i/>
          <w:sz w:val="24"/>
          <w:szCs w:val="24"/>
        </w:rPr>
        <w:t>litators of C</w:t>
      </w:r>
      <w:r w:rsidRPr="00E95D82">
        <w:rPr>
          <w:rFonts w:ascii="Times New Roman" w:hAnsi="Times New Roman" w:cs="Times New Roman"/>
          <w:i/>
          <w:sz w:val="24"/>
          <w:szCs w:val="24"/>
        </w:rPr>
        <w:t>oding</w:t>
      </w:r>
      <w:r w:rsidR="00E95D82">
        <w:rPr>
          <w:rFonts w:ascii="Times New Roman" w:hAnsi="Times New Roman" w:cs="Times New Roman"/>
          <w:i/>
          <w:sz w:val="24"/>
          <w:szCs w:val="24"/>
        </w:rPr>
        <w:t xml:space="preserve"> for A</w:t>
      </w:r>
      <w:r w:rsidRPr="00E95D82">
        <w:rPr>
          <w:rFonts w:ascii="Times New Roman" w:hAnsi="Times New Roman" w:cs="Times New Roman"/>
          <w:i/>
          <w:sz w:val="24"/>
          <w:szCs w:val="24"/>
        </w:rPr>
        <w:t xml:space="preserve">ll </w:t>
      </w:r>
      <w:r w:rsidR="00903461">
        <w:rPr>
          <w:rFonts w:ascii="Times New Roman" w:hAnsi="Times New Roman" w:cs="Times New Roman"/>
          <w:sz w:val="24"/>
          <w:szCs w:val="24"/>
        </w:rPr>
        <w:t>found in her</w:t>
      </w:r>
      <w:r w:rsidRPr="004B5471">
        <w:rPr>
          <w:rFonts w:ascii="Times New Roman" w:hAnsi="Times New Roman" w:cs="Times New Roman"/>
          <w:sz w:val="24"/>
          <w:szCs w:val="24"/>
        </w:rPr>
        <w:t xml:space="preserve"> research that librarians with no prior coding experience were able to </w:t>
      </w:r>
      <w:r w:rsidR="00E95D82">
        <w:rPr>
          <w:rFonts w:ascii="Times New Roman" w:hAnsi="Times New Roman" w:cs="Times New Roman"/>
          <w:sz w:val="24"/>
          <w:szCs w:val="24"/>
        </w:rPr>
        <w:t xml:space="preserve">effectively </w:t>
      </w:r>
      <w:r w:rsidRPr="004B5471">
        <w:rPr>
          <w:rFonts w:ascii="Times New Roman" w:hAnsi="Times New Roman" w:cs="Times New Roman"/>
          <w:sz w:val="24"/>
          <w:szCs w:val="24"/>
        </w:rPr>
        <w:t>facilit</w:t>
      </w:r>
      <w:r w:rsidR="00231E46" w:rsidRPr="004B5471">
        <w:rPr>
          <w:rFonts w:ascii="Times New Roman" w:hAnsi="Times New Roman" w:cs="Times New Roman"/>
          <w:sz w:val="24"/>
          <w:szCs w:val="24"/>
        </w:rPr>
        <w:t>ate coding. Furthermore</w:t>
      </w:r>
      <w:r w:rsidR="00E95D82">
        <w:rPr>
          <w:rFonts w:ascii="Times New Roman" w:hAnsi="Times New Roman" w:cs="Times New Roman"/>
          <w:sz w:val="24"/>
          <w:szCs w:val="24"/>
        </w:rPr>
        <w:t>,</w:t>
      </w:r>
      <w:r w:rsidR="00903461">
        <w:rPr>
          <w:rFonts w:ascii="Times New Roman" w:hAnsi="Times New Roman" w:cs="Times New Roman"/>
          <w:sz w:val="24"/>
          <w:szCs w:val="24"/>
        </w:rPr>
        <w:t xml:space="preserve"> s</w:t>
      </w:r>
      <w:r w:rsidR="00231E46" w:rsidRPr="004B5471">
        <w:rPr>
          <w:rFonts w:ascii="Times New Roman" w:hAnsi="Times New Roman" w:cs="Times New Roman"/>
          <w:sz w:val="24"/>
          <w:szCs w:val="24"/>
        </w:rPr>
        <w:t xml:space="preserve">he concluded that, </w:t>
      </w:r>
    </w:p>
    <w:p w14:paraId="17F70D42" w14:textId="77777777" w:rsidR="00231E46" w:rsidRPr="004B5471" w:rsidRDefault="00231E46" w:rsidP="00E038CE">
      <w:pPr>
        <w:pStyle w:val="NormalWeb"/>
        <w:ind w:left="480"/>
      </w:pPr>
      <w:r w:rsidRPr="004B5471">
        <w:t>the librarians need well written facilitators’ guides providing support for novice coders, to be comfortable not being the expert, and to be flexible in facilitating. Relying on peer-to-peer learning and problem solving as issues arise are also important strategies.</w:t>
      </w:r>
      <w:r w:rsidRPr="004B5471">
        <w:fldChar w:fldCharType="begin" w:fldLock="1"/>
      </w:r>
      <w:r w:rsidR="00903461">
        <w:instrText>ADDIN CSL_CITATION {"citationItems":[{"id":"ITEM-1","itemData":{"author":[{"dropping-particle":"","family":"Martin","given":"Crystle","non-dropping-particle":"","parse-names":false,"suffix":""}],"container-title":"Knowledge Quest","id":"ITEM-1","issue":"3","issued":{"date-parts":[["2017"]]},"page":"46-53","title":"Libraries as facilitators of coding for all","type":"article-journal","volume":"45"},"locator":"53","uris":["http://www.mendeley.com/documents/?uuid=00149ec4-9d7c-3671-80bd-9c2ede446871"]}],"mendeley":{"formattedCitation":"(Martin, 2017, p. 53)","plainTextFormattedCitation":"(Martin, 2017, p. 53)","previouslyFormattedCitation":"(Martin, 2017, p. 53)"},"properties":{"noteIndex":0},"schema":"https://github.com/citation-style-language/schema/raw/master/csl-citation.json"}</w:instrText>
      </w:r>
      <w:r w:rsidRPr="004B5471">
        <w:fldChar w:fldCharType="separate"/>
      </w:r>
      <w:r w:rsidRPr="004B5471">
        <w:rPr>
          <w:noProof/>
        </w:rPr>
        <w:t>(Martin, 2017, p. 53)</w:t>
      </w:r>
      <w:r w:rsidRPr="004B5471">
        <w:fldChar w:fldCharType="end"/>
      </w:r>
    </w:p>
    <w:p w14:paraId="7BC4576B" w14:textId="77777777" w:rsidR="000F4D86" w:rsidRDefault="00903461" w:rsidP="00462B50">
      <w:pPr>
        <w:pStyle w:val="NormalWeb"/>
        <w:spacing w:before="0" w:beforeAutospacing="0" w:after="0" w:afterAutospacing="0"/>
        <w:ind w:firstLine="480"/>
      </w:pPr>
      <w:r>
        <w:t>Other research in this area has also conclude</w:t>
      </w:r>
      <w:r w:rsidR="00E038CE">
        <w:t>d</w:t>
      </w:r>
      <w:r>
        <w:t xml:space="preserve"> that school librarians have always traditionally been called upon to </w:t>
      </w:r>
      <w:r w:rsidRPr="00903461">
        <w:t>provide students with access to information in innovative and inclusive ways</w:t>
      </w:r>
      <w:r w:rsidR="00E038CE">
        <w:t>, making libraries an excellent place to implement a school’s coding program</w:t>
      </w:r>
      <w:r w:rsidRPr="00903461">
        <w:t>.</w:t>
      </w:r>
      <w:r>
        <w:t xml:space="preserve"> </w:t>
      </w:r>
      <w:r>
        <w:fldChar w:fldCharType="begin" w:fldLock="1"/>
      </w:r>
      <w:r w:rsidR="00E502F6">
        <w:instrText>ADDIN CSL_CITATION {"citationItems":[{"id":"ITEM-1","itemData":{"author":[{"dropping-particle":"","family":"Smith","given":"Daniella Lashaun","non-dropping-particle":"","parse-names":false,"suffix":""}],"container-title":"Teacher Librarian","id":"ITEM-1","issue":"5","issued":{"date-parts":[["2018"]]},"note":"provide students with access to information in innovative and inclusive ways. \nFAcilitators of problem-solving and collaborative learning opportunities.","page":"13-16","title":"Coding for success","type":"article-journal","volume":"45"},"uris":["http://www.mendeley.com/documents/?uuid=8534ddf3-9e30-30e3-ad41-81498d226cb3"]}],"mendeley":{"formattedCitation":"(Smith, 2018)","plainTextFormattedCitation":"(Smith, 2018)","previouslyFormattedCitation":"(Smith, 2018)"},"properties":{"noteIndex":0},"schema":"https://github.com/citation-style-language/schema/raw/master/csl-citation.json"}</w:instrText>
      </w:r>
      <w:r>
        <w:fldChar w:fldCharType="separate"/>
      </w:r>
      <w:r w:rsidRPr="00903461">
        <w:rPr>
          <w:noProof/>
        </w:rPr>
        <w:t>(Smith, 2018)</w:t>
      </w:r>
      <w:r>
        <w:fldChar w:fldCharType="end"/>
      </w:r>
      <w:r w:rsidRPr="00903461">
        <w:t xml:space="preserve"> </w:t>
      </w:r>
      <w:r>
        <w:t xml:space="preserve">Librarians can be viewed as </w:t>
      </w:r>
      <w:r w:rsidR="00E038CE">
        <w:t>fac</w:t>
      </w:r>
      <w:r w:rsidR="00E038CE" w:rsidRPr="00903461">
        <w:t>ilitators</w:t>
      </w:r>
      <w:r w:rsidRPr="00903461">
        <w:t xml:space="preserve"> of problem-solving and collaborative </w:t>
      </w:r>
      <w:r>
        <w:t xml:space="preserve">learning; therefore, school libraries are the perfect place to implement coding </w:t>
      </w:r>
      <w:r w:rsidR="00E038CE">
        <w:t>initiatives</w:t>
      </w:r>
      <w:r>
        <w:t xml:space="preserve">. </w:t>
      </w:r>
      <w:r>
        <w:fldChar w:fldCharType="begin" w:fldLock="1"/>
      </w:r>
      <w:r>
        <w:instrText>ADDIN CSL_CITATION {"citationItems":[{"id":"ITEM-1","itemData":{"author":[{"dropping-particle":"","family":"Martin","given":"Crystle","non-dropping-particle":"","parse-names":false,"suffix":""}],"container-title":"Knowledge Quest","id":"ITEM-1","issue":"3","issued":{"date-parts":[["2017"]]},"page":"46-53","title":"Libraries as facilitators of coding for all","type":"article-journal","volume":"45"},"uris":["http://www.mendeley.com/documents/?uuid=00149ec4-9d7c-3671-80bd-9c2ede446871"]}],"mendeley":{"formattedCitation":"(Martin, 2017)","plainTextFormattedCitation":"(Martin, 2017)","previouslyFormattedCitation":"(Martin, 2017)"},"properties":{"noteIndex":0},"schema":"https://github.com/citation-style-language/schema/raw/master/csl-citation.json"}</w:instrText>
      </w:r>
      <w:r>
        <w:fldChar w:fldCharType="separate"/>
      </w:r>
      <w:r w:rsidRPr="00903461">
        <w:rPr>
          <w:noProof/>
        </w:rPr>
        <w:t>(Martin, 2017)</w:t>
      </w:r>
      <w:r>
        <w:fldChar w:fldCharType="end"/>
      </w:r>
    </w:p>
    <w:p w14:paraId="365A97C9" w14:textId="77777777" w:rsidR="000F4D86" w:rsidRDefault="000F4D86" w:rsidP="00903461">
      <w:pPr>
        <w:pStyle w:val="NormalWeb"/>
        <w:spacing w:before="0" w:beforeAutospacing="0" w:after="0" w:afterAutospacing="0"/>
      </w:pPr>
    </w:p>
    <w:p w14:paraId="4C7DD3DC" w14:textId="77777777" w:rsidR="00E038CE" w:rsidRDefault="000F4D86" w:rsidP="00462B50">
      <w:pPr>
        <w:pStyle w:val="NormalWeb"/>
        <w:spacing w:before="0" w:beforeAutospacing="0" w:after="0" w:afterAutospacing="0"/>
        <w:ind w:firstLine="480"/>
      </w:pPr>
      <w:r>
        <w:t xml:space="preserve">Based on the above research, I believe that the best place to implement </w:t>
      </w:r>
      <w:r w:rsidR="00E038CE">
        <w:t xml:space="preserve">a coding program at YCMS is in </w:t>
      </w:r>
      <w:r>
        <w:t>the learning commons.</w:t>
      </w:r>
      <w:r w:rsidR="00231E46" w:rsidRPr="004B5471">
        <w:t xml:space="preserve"> </w:t>
      </w:r>
      <w:r>
        <w:t xml:space="preserve">The $75,000 will be used towards purchasing materials to properly implement coding opportunities </w:t>
      </w:r>
      <w:r w:rsidR="00E038CE">
        <w:t>at YCMS.</w:t>
      </w:r>
    </w:p>
    <w:p w14:paraId="12357099" w14:textId="77777777" w:rsidR="00E038CE" w:rsidRDefault="00E038CE" w:rsidP="00903461">
      <w:pPr>
        <w:pStyle w:val="NormalWeb"/>
        <w:spacing w:before="0" w:beforeAutospacing="0" w:after="0" w:afterAutospacing="0"/>
      </w:pPr>
    </w:p>
    <w:p w14:paraId="272D509C" w14:textId="77777777" w:rsidR="00770992" w:rsidRDefault="00E038CE" w:rsidP="00462B50">
      <w:pPr>
        <w:pStyle w:val="NormalWeb"/>
        <w:spacing w:before="0" w:beforeAutospacing="0" w:after="0" w:afterAutospacing="0"/>
        <w:ind w:firstLine="480"/>
      </w:pPr>
      <w:r>
        <w:t>To implement the program, we will need to</w:t>
      </w:r>
      <w:r w:rsidR="00231E46" w:rsidRPr="004B5471">
        <w:t xml:space="preserve"> purchase</w:t>
      </w:r>
      <w:r w:rsidR="005246A9">
        <w:t xml:space="preserve"> 60</w:t>
      </w:r>
      <w:r w:rsidR="00231E46" w:rsidRPr="004B5471">
        <w:t xml:space="preserve"> Dell computers – specifically dedicat</w:t>
      </w:r>
      <w:r>
        <w:t>ed towards coding literacy through</w:t>
      </w:r>
      <w:r w:rsidR="000F4D86">
        <w:t xml:space="preserve"> the learning commons</w:t>
      </w:r>
      <w:r w:rsidR="00231E46" w:rsidRPr="004B5471">
        <w:t>.</w:t>
      </w:r>
      <w:r>
        <w:t xml:space="preserve"> </w:t>
      </w:r>
      <w:r w:rsidR="005246A9">
        <w:t xml:space="preserve">These computers will be divided evenly into 3 carts which </w:t>
      </w:r>
      <w:r>
        <w:t>will allow teachers with the flexibility to continue working on coding projects in their classrooms after the teacher librari</w:t>
      </w:r>
      <w:r w:rsidR="005246A9">
        <w:t>an initially works with class.</w:t>
      </w:r>
      <w:r w:rsidR="00770992">
        <w:t xml:space="preserve"> Dell products have been chosen, because in Langley’s technology plan, Dell is one of its partner companies; therefore, it is an affordable, supported platform in Langley. Langley’s technology team will be able to support these devices with assistance from Dell Education. I have</w:t>
      </w:r>
      <w:r w:rsidR="008640D9">
        <w:t xml:space="preserve"> proposed purchasing the Latitude 3390 2 in 1, because the touch screen, plus keyboarding options will allow for greater access for a wider variety of students. </w:t>
      </w:r>
    </w:p>
    <w:p w14:paraId="107A3EE6" w14:textId="77777777" w:rsidR="00E502F6" w:rsidRDefault="00E502F6" w:rsidP="00770992">
      <w:pPr>
        <w:pStyle w:val="NormalWeb"/>
        <w:spacing w:before="0" w:beforeAutospacing="0" w:after="0" w:afterAutospacing="0"/>
      </w:pPr>
    </w:p>
    <w:p w14:paraId="3CCBC94F" w14:textId="77777777" w:rsidR="005246A9" w:rsidRDefault="00770992" w:rsidP="00462B50">
      <w:pPr>
        <w:pStyle w:val="NormalWeb"/>
        <w:spacing w:before="0" w:beforeAutospacing="0" w:after="0" w:afterAutospacing="0"/>
        <w:ind w:firstLine="480"/>
      </w:pPr>
      <w:r>
        <w:lastRenderedPageBreak/>
        <w:t>In addition,</w:t>
      </w:r>
      <w:r w:rsidR="005246A9">
        <w:t xml:space="preserve"> I</w:t>
      </w:r>
      <w:r w:rsidR="00E502F6">
        <w:t xml:space="preserve"> propose that a variety of m</w:t>
      </w:r>
      <w:r w:rsidR="005246A9">
        <w:t xml:space="preserve">icro: </w:t>
      </w:r>
      <w:r w:rsidR="00E502F6">
        <w:t>b</w:t>
      </w:r>
      <w:r w:rsidR="000F4D86">
        <w:t>it</w:t>
      </w:r>
      <w:r w:rsidR="005246A9">
        <w:t xml:space="preserve"> materials be purchased</w:t>
      </w:r>
      <w:r w:rsidR="000F4D86">
        <w:t xml:space="preserve"> to help students engage in </w:t>
      </w:r>
      <w:r w:rsidR="00231E46" w:rsidRPr="004B5471">
        <w:t>coding</w:t>
      </w:r>
      <w:r w:rsidR="00E038CE">
        <w:t xml:space="preserve"> </w:t>
      </w:r>
      <w:r w:rsidR="00E502F6">
        <w:t>activities</w:t>
      </w:r>
      <w:r w:rsidR="005246A9">
        <w:t xml:space="preserve"> that are interactive, creative, and collaborative</w:t>
      </w:r>
      <w:r w:rsidR="00231E46" w:rsidRPr="004B5471">
        <w:t>.</w:t>
      </w:r>
      <w:r w:rsidR="00F3437B">
        <w:t xml:space="preserve"> </w:t>
      </w:r>
      <w:r w:rsidR="005246A9">
        <w:t>Ultimately</w:t>
      </w:r>
      <w:r w:rsidR="00E038CE">
        <w:t xml:space="preserve">, </w:t>
      </w:r>
      <w:r>
        <w:t>being able to use coding to create</w:t>
      </w:r>
      <w:r w:rsidR="00E038CE">
        <w:t xml:space="preserve"> instruments, games, and </w:t>
      </w:r>
      <w:r w:rsidR="005246A9">
        <w:t>cars that move will increase engagement in the process.</w:t>
      </w:r>
      <w:r w:rsidR="000F4D86">
        <w:t xml:space="preserve"> </w:t>
      </w:r>
      <w:r w:rsidR="00E502F6">
        <w:t>m</w:t>
      </w:r>
      <w:r w:rsidR="00E038CE" w:rsidRPr="004B5471">
        <w:t>icro: bit</w:t>
      </w:r>
      <w:r w:rsidR="005246A9">
        <w:t xml:space="preserve"> programming is online based and user friendly. It has well-written facilitators guides as well as videos and tutorials to support both teachers and students build their coding confidence.</w:t>
      </w:r>
      <w:r w:rsidR="00E502F6">
        <w:t xml:space="preserve"> Please visit </w:t>
      </w:r>
      <w:hyperlink r:id="rId6" w:history="1">
        <w:r w:rsidR="00E502F6" w:rsidRPr="003E48AA">
          <w:rPr>
            <w:rStyle w:val="Hyperlink"/>
          </w:rPr>
          <w:t>https://microbit.org/</w:t>
        </w:r>
      </w:hyperlink>
      <w:r w:rsidR="00E502F6">
        <w:t xml:space="preserve"> for more information.</w:t>
      </w:r>
      <w:r w:rsidR="005246A9">
        <w:t xml:space="preserve"> The implementation would be progressive, with skills taught in Grade 6 then being built on in Grade</w:t>
      </w:r>
      <w:r w:rsidR="00E502F6">
        <w:t>s 7 and 8.  In year one</w:t>
      </w:r>
      <w:r w:rsidR="005246A9">
        <w:t xml:space="preserve"> all grades will work on the same basic coding opportunities,</w:t>
      </w:r>
      <w:r w:rsidR="00E502F6">
        <w:t xml:space="preserve"> and by year three</w:t>
      </w:r>
      <w:r w:rsidR="005246A9">
        <w:t xml:space="preserve"> the Grade 6’s will have progressed to more advanced coding opportunities.</w:t>
      </w:r>
    </w:p>
    <w:p w14:paraId="70F6A7AD" w14:textId="77777777" w:rsidR="00E502F6" w:rsidRDefault="00E502F6" w:rsidP="00770992">
      <w:pPr>
        <w:pStyle w:val="NormalWeb"/>
        <w:spacing w:before="0" w:beforeAutospacing="0" w:after="0" w:afterAutospacing="0"/>
      </w:pPr>
    </w:p>
    <w:p w14:paraId="418B78BB" w14:textId="79776B2F" w:rsidR="00F3437B" w:rsidRDefault="005246A9" w:rsidP="00462B50">
      <w:pPr>
        <w:pStyle w:val="NormalWeb"/>
        <w:spacing w:before="0" w:beforeAutospacing="0" w:after="0" w:afterAutospacing="0"/>
        <w:ind w:firstLine="480"/>
      </w:pPr>
      <w:r>
        <w:t xml:space="preserve">To initially implement the program, I have budgeted for the teacher </w:t>
      </w:r>
      <w:r w:rsidR="00E502F6">
        <w:t>librarian</w:t>
      </w:r>
      <w:r>
        <w:t xml:space="preserve"> and 3 teacher leaders (one from each grade) to </w:t>
      </w:r>
      <w:r w:rsidR="00F3437B">
        <w:t xml:space="preserve">be given 3 release days to work together and play and explore the materials when they first arrive. This time will be spent with the district Digital Coach whose area of expertise is in coding and robotics. The goal would be for this team to work together and create learning opportunities </w:t>
      </w:r>
      <w:r w:rsidR="00997FF4">
        <w:t>for students and teachers.</w:t>
      </w:r>
      <w:r w:rsidR="00E038CE">
        <w:t xml:space="preserve"> In addition,</w:t>
      </w:r>
      <w:r w:rsidR="000F4D86">
        <w:t xml:space="preserve"> </w:t>
      </w:r>
      <w:r w:rsidR="00997FF4">
        <w:t xml:space="preserve">the plan would call for a school implementation team that will be composed of the teacher librarian as the team leader and then three additional teachers, one from each grade, to support the teacher librarian in this initiative. I have built three days of </w:t>
      </w:r>
      <w:r w:rsidR="000F4D86">
        <w:t xml:space="preserve">initial release time </w:t>
      </w:r>
      <w:r w:rsidR="00997FF4">
        <w:t xml:space="preserve">into the schedule for this team of four to work </w:t>
      </w:r>
      <w:r w:rsidR="000F4D86">
        <w:t>together to play</w:t>
      </w:r>
      <w:r w:rsidR="00997FF4">
        <w:t xml:space="preserve"> with</w:t>
      </w:r>
      <w:r w:rsidR="000F4D86">
        <w:t xml:space="preserve"> and explore</w:t>
      </w:r>
      <w:r w:rsidR="00997FF4">
        <w:t xml:space="preserve"> the materials</w:t>
      </w:r>
      <w:r w:rsidR="00F3437B">
        <w:t>.</w:t>
      </w:r>
      <w:r w:rsidR="00997FF4">
        <w:t xml:space="preserve"> As a group, they can determine an implementation plan, that engages as many students and teachers as possible.</w:t>
      </w:r>
      <w:r w:rsidR="00F3437B">
        <w:t xml:space="preserve"> By </w:t>
      </w:r>
      <w:r w:rsidR="00E502F6">
        <w:t>utilizing</w:t>
      </w:r>
      <w:r w:rsidR="00F3437B">
        <w:t xml:space="preserve"> the </w:t>
      </w:r>
      <w:r w:rsidR="00E502F6">
        <w:t xml:space="preserve">librarian, the hope </w:t>
      </w:r>
      <w:r w:rsidR="00997FF4">
        <w:t>will be</w:t>
      </w:r>
      <w:r w:rsidR="00E502F6">
        <w:t xml:space="preserve"> that the </w:t>
      </w:r>
      <w:r w:rsidR="00F3437B">
        <w:t xml:space="preserve">entire student body with have an opportunity to work with the coding materials each year. An addition three days of </w:t>
      </w:r>
      <w:r w:rsidR="00E502F6">
        <w:t>release</w:t>
      </w:r>
      <w:r w:rsidR="00F3437B">
        <w:t xml:space="preserve"> time has been budgeted to allow</w:t>
      </w:r>
      <w:r w:rsidR="00997FF4">
        <w:t xml:space="preserve"> for the team </w:t>
      </w:r>
      <w:r w:rsidR="00F3437B">
        <w:t>to have fol</w:t>
      </w:r>
      <w:r w:rsidR="00D57085">
        <w:t xml:space="preserve">low-up sessions to </w:t>
      </w:r>
      <w:r w:rsidR="00E502F6">
        <w:t>troubleshoot and</w:t>
      </w:r>
      <w:r w:rsidR="00F3437B">
        <w:t xml:space="preserve"> reassess the direction of the program.</w:t>
      </w:r>
      <w:r w:rsidR="00E502F6">
        <w:t xml:space="preserve"> There will be around $7000 </w:t>
      </w:r>
      <w:r w:rsidR="00F3437B">
        <w:t>of remaining money labelled miscellaneous that will be utilized to pu</w:t>
      </w:r>
      <w:r w:rsidR="00E502F6">
        <w:t xml:space="preserve">rchase more materials and </w:t>
      </w:r>
      <w:r w:rsidR="00997FF4">
        <w:t xml:space="preserve">provide further </w:t>
      </w:r>
      <w:r w:rsidR="00E502F6">
        <w:t>teacher release time as needed. I believe that rollout can begin immediately in year-one, with a vision to build capacity and confid</w:t>
      </w:r>
      <w:r w:rsidR="00997FF4">
        <w:t>ence in the school over the subsequent</w:t>
      </w:r>
      <w:r w:rsidR="00E502F6">
        <w:t xml:space="preserve"> four years. By the end of the four years, we will be sending our second group of students</w:t>
      </w:r>
      <w:r w:rsidR="00997FF4">
        <w:t>,</w:t>
      </w:r>
      <w:r w:rsidR="00E502F6">
        <w:t xml:space="preserve"> who will have participated in this coding initiative</w:t>
      </w:r>
      <w:r w:rsidR="00997FF4">
        <w:t xml:space="preserve"> since Grade 6</w:t>
      </w:r>
      <w:r w:rsidR="00E502F6">
        <w:t xml:space="preserve"> off to hig</w:t>
      </w:r>
      <w:r w:rsidR="00997FF4">
        <w:t>h school.</w:t>
      </w:r>
      <w:r w:rsidR="00E502F6">
        <w:t xml:space="preserve"> </w:t>
      </w:r>
      <w:r w:rsidR="00997FF4">
        <w:t>A</w:t>
      </w:r>
      <w:r w:rsidR="00E502F6">
        <w:t xml:space="preserve"> complete fina</w:t>
      </w:r>
      <w:r w:rsidR="00997FF4">
        <w:t>ncial breakdown is outlined on the</w:t>
      </w:r>
      <w:r w:rsidR="00E502F6">
        <w:t xml:space="preserve"> next page. </w:t>
      </w:r>
    </w:p>
    <w:p w14:paraId="1EA37288" w14:textId="77777777" w:rsidR="00462B50" w:rsidRDefault="00462B50" w:rsidP="00770992">
      <w:pPr>
        <w:pStyle w:val="NormalWeb"/>
        <w:spacing w:before="0" w:beforeAutospacing="0" w:after="0" w:afterAutospacing="0"/>
      </w:pPr>
    </w:p>
    <w:p w14:paraId="7F6D81A7" w14:textId="77777777" w:rsidR="00E502F6" w:rsidRDefault="00E502F6" w:rsidP="00462B50">
      <w:pPr>
        <w:pStyle w:val="NormalWeb"/>
        <w:spacing w:before="0" w:beforeAutospacing="0" w:after="0" w:afterAutospacing="0"/>
        <w:ind w:firstLine="480"/>
      </w:pPr>
      <w:r>
        <w:t>Thank you for your consideration of my proposal to make YCMS a leader in technology in Langley and British Columbia.</w:t>
      </w:r>
    </w:p>
    <w:p w14:paraId="2713D0FD" w14:textId="77777777" w:rsidR="00F3437B" w:rsidRPr="00E502F6" w:rsidRDefault="00F3437B" w:rsidP="00770992">
      <w:pPr>
        <w:pStyle w:val="NormalWeb"/>
        <w:spacing w:before="0" w:beforeAutospacing="0" w:after="0" w:afterAutospacing="0"/>
        <w:rPr>
          <w:b/>
        </w:rPr>
      </w:pPr>
    </w:p>
    <w:p w14:paraId="3E455459" w14:textId="77777777" w:rsidR="00E502F6" w:rsidRPr="00E502F6" w:rsidRDefault="00E502F6" w:rsidP="00770992">
      <w:pPr>
        <w:pStyle w:val="NormalWeb"/>
        <w:spacing w:before="0" w:beforeAutospacing="0" w:after="0" w:afterAutospacing="0"/>
        <w:rPr>
          <w:b/>
        </w:rPr>
      </w:pPr>
      <w:r w:rsidRPr="00E502F6">
        <w:rPr>
          <w:b/>
        </w:rPr>
        <w:t>References</w:t>
      </w:r>
    </w:p>
    <w:p w14:paraId="04C1BD64" w14:textId="77777777" w:rsidR="00E502F6" w:rsidRDefault="00E502F6" w:rsidP="00770992">
      <w:pPr>
        <w:pStyle w:val="NormalWeb"/>
        <w:spacing w:before="0" w:beforeAutospacing="0" w:after="0" w:afterAutospacing="0"/>
        <w:rPr>
          <w:b/>
        </w:rPr>
      </w:pPr>
    </w:p>
    <w:p w14:paraId="178B5DC0" w14:textId="77777777" w:rsidR="00E502F6" w:rsidRDefault="00E502F6" w:rsidP="00E502F6">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b/>
        </w:rPr>
        <w:fldChar w:fldCharType="begin" w:fldLock="1"/>
      </w:r>
      <w:r>
        <w:rPr>
          <w:b/>
        </w:rPr>
        <w:instrText xml:space="preserve">ADDIN Mendeley Bibliography CSL_BIBLIOGRAPHY </w:instrText>
      </w:r>
      <w:r>
        <w:rPr>
          <w:b/>
        </w:rPr>
        <w:fldChar w:fldCharType="separate"/>
      </w:r>
      <w:r w:rsidRPr="00E502F6">
        <w:rPr>
          <w:rFonts w:ascii="Times New Roman" w:hAnsi="Times New Roman" w:cs="Times New Roman"/>
          <w:noProof/>
          <w:sz w:val="24"/>
          <w:szCs w:val="24"/>
        </w:rPr>
        <w:t xml:space="preserve">Martin, C. (2017). Libraries as facilitators of coding for all. </w:t>
      </w:r>
      <w:r w:rsidRPr="00E502F6">
        <w:rPr>
          <w:rFonts w:ascii="Times New Roman" w:hAnsi="Times New Roman" w:cs="Times New Roman"/>
          <w:i/>
          <w:iCs/>
          <w:noProof/>
          <w:sz w:val="24"/>
          <w:szCs w:val="24"/>
        </w:rPr>
        <w:t>Knowledge Quest</w:t>
      </w:r>
      <w:r w:rsidRPr="00E502F6">
        <w:rPr>
          <w:rFonts w:ascii="Times New Roman" w:hAnsi="Times New Roman" w:cs="Times New Roman"/>
          <w:noProof/>
          <w:sz w:val="24"/>
          <w:szCs w:val="24"/>
        </w:rPr>
        <w:t xml:space="preserve">, </w:t>
      </w:r>
      <w:r w:rsidRPr="00E502F6">
        <w:rPr>
          <w:rFonts w:ascii="Times New Roman" w:hAnsi="Times New Roman" w:cs="Times New Roman"/>
          <w:i/>
          <w:iCs/>
          <w:noProof/>
          <w:sz w:val="24"/>
          <w:szCs w:val="24"/>
        </w:rPr>
        <w:t>45</w:t>
      </w:r>
      <w:r w:rsidRPr="00E502F6">
        <w:rPr>
          <w:rFonts w:ascii="Times New Roman" w:hAnsi="Times New Roman" w:cs="Times New Roman"/>
          <w:noProof/>
          <w:sz w:val="24"/>
          <w:szCs w:val="24"/>
        </w:rPr>
        <w:t xml:space="preserve">(3), 46–53. </w:t>
      </w:r>
    </w:p>
    <w:p w14:paraId="58985FF9" w14:textId="77777777" w:rsidR="00E502F6" w:rsidRPr="00E502F6" w:rsidRDefault="00E502F6" w:rsidP="00E502F6">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68A6A966" w14:textId="77777777" w:rsidR="00E502F6" w:rsidRPr="00E502F6" w:rsidRDefault="00E502F6" w:rsidP="00E502F6">
      <w:pPr>
        <w:widowControl w:val="0"/>
        <w:autoSpaceDE w:val="0"/>
        <w:autoSpaceDN w:val="0"/>
        <w:adjustRightInd w:val="0"/>
        <w:spacing w:after="0" w:line="240" w:lineRule="auto"/>
        <w:ind w:left="480" w:hanging="480"/>
        <w:rPr>
          <w:rFonts w:ascii="Times New Roman" w:hAnsi="Times New Roman" w:cs="Times New Roman"/>
          <w:noProof/>
          <w:sz w:val="24"/>
        </w:rPr>
      </w:pPr>
      <w:r w:rsidRPr="00E502F6">
        <w:rPr>
          <w:rFonts w:ascii="Times New Roman" w:hAnsi="Times New Roman" w:cs="Times New Roman"/>
          <w:noProof/>
          <w:sz w:val="24"/>
          <w:szCs w:val="24"/>
        </w:rPr>
        <w:t xml:space="preserve">Smith, D. L. (2018). Coding for success. </w:t>
      </w:r>
      <w:r w:rsidRPr="00E502F6">
        <w:rPr>
          <w:rFonts w:ascii="Times New Roman" w:hAnsi="Times New Roman" w:cs="Times New Roman"/>
          <w:i/>
          <w:iCs/>
          <w:noProof/>
          <w:sz w:val="24"/>
          <w:szCs w:val="24"/>
        </w:rPr>
        <w:t>Teacher Librarian</w:t>
      </w:r>
      <w:r w:rsidRPr="00E502F6">
        <w:rPr>
          <w:rFonts w:ascii="Times New Roman" w:hAnsi="Times New Roman" w:cs="Times New Roman"/>
          <w:noProof/>
          <w:sz w:val="24"/>
          <w:szCs w:val="24"/>
        </w:rPr>
        <w:t xml:space="preserve">, </w:t>
      </w:r>
      <w:r w:rsidRPr="00E502F6">
        <w:rPr>
          <w:rFonts w:ascii="Times New Roman" w:hAnsi="Times New Roman" w:cs="Times New Roman"/>
          <w:i/>
          <w:iCs/>
          <w:noProof/>
          <w:sz w:val="24"/>
          <w:szCs w:val="24"/>
        </w:rPr>
        <w:t>45</w:t>
      </w:r>
      <w:r w:rsidRPr="00E502F6">
        <w:rPr>
          <w:rFonts w:ascii="Times New Roman" w:hAnsi="Times New Roman" w:cs="Times New Roman"/>
          <w:noProof/>
          <w:sz w:val="24"/>
          <w:szCs w:val="24"/>
        </w:rPr>
        <w:t>(5), 13–16.</w:t>
      </w:r>
    </w:p>
    <w:p w14:paraId="5CBD9501" w14:textId="77777777" w:rsidR="00E502F6" w:rsidRDefault="00E502F6" w:rsidP="00770992">
      <w:pPr>
        <w:pStyle w:val="NormalWeb"/>
        <w:spacing w:before="0" w:beforeAutospacing="0" w:after="0" w:afterAutospacing="0"/>
        <w:rPr>
          <w:b/>
        </w:rPr>
      </w:pPr>
      <w:r>
        <w:rPr>
          <w:b/>
        </w:rPr>
        <w:fldChar w:fldCharType="end"/>
      </w:r>
    </w:p>
    <w:p w14:paraId="700A373B" w14:textId="77777777" w:rsidR="00E502F6" w:rsidRPr="00462B50" w:rsidRDefault="00462B50" w:rsidP="00462B50">
      <w:pPr>
        <w:rPr>
          <w:rFonts w:ascii="Times New Roman" w:eastAsia="Times New Roman" w:hAnsi="Times New Roman" w:cs="Times New Roman"/>
          <w:b/>
          <w:sz w:val="24"/>
          <w:szCs w:val="24"/>
          <w:lang w:eastAsia="en-CA"/>
        </w:rPr>
      </w:pPr>
      <w:r>
        <w:rPr>
          <w:b/>
        </w:rPr>
        <w:br w:type="page"/>
      </w:r>
    </w:p>
    <w:p w14:paraId="52F5B38A" w14:textId="77777777" w:rsidR="00770992" w:rsidRPr="00E502F6" w:rsidRDefault="00770992" w:rsidP="00770992">
      <w:pPr>
        <w:pStyle w:val="NormalWeb"/>
        <w:spacing w:before="0" w:beforeAutospacing="0" w:after="0" w:afterAutospacing="0"/>
        <w:rPr>
          <w:b/>
        </w:rPr>
      </w:pPr>
      <w:r w:rsidRPr="00E502F6">
        <w:rPr>
          <w:b/>
        </w:rPr>
        <w:lastRenderedPageBreak/>
        <w:t>Financial Breakdown</w:t>
      </w:r>
    </w:p>
    <w:p w14:paraId="36F59E8F" w14:textId="77777777" w:rsidR="00770992" w:rsidRDefault="00770992" w:rsidP="00770992">
      <w:pPr>
        <w:pStyle w:val="NormalWeb"/>
        <w:spacing w:before="0" w:beforeAutospacing="0" w:after="0" w:afterAutospacing="0"/>
      </w:pPr>
    </w:p>
    <w:tbl>
      <w:tblPr>
        <w:tblStyle w:val="TableGrid"/>
        <w:tblW w:w="0" w:type="auto"/>
        <w:tblLook w:val="04A0" w:firstRow="1" w:lastRow="0" w:firstColumn="1" w:lastColumn="0" w:noHBand="0" w:noVBand="1"/>
      </w:tblPr>
      <w:tblGrid>
        <w:gridCol w:w="3823"/>
        <w:gridCol w:w="2835"/>
        <w:gridCol w:w="2409"/>
      </w:tblGrid>
      <w:tr w:rsidR="00F3437B" w14:paraId="61A333BB" w14:textId="77777777" w:rsidTr="00997FF4">
        <w:tc>
          <w:tcPr>
            <w:tcW w:w="3823" w:type="dxa"/>
          </w:tcPr>
          <w:p w14:paraId="07D09D3C" w14:textId="77777777" w:rsidR="00F3437B" w:rsidRPr="00997FF4" w:rsidRDefault="00F3437B" w:rsidP="00770992">
            <w:pPr>
              <w:pStyle w:val="NormalWeb"/>
              <w:spacing w:before="0" w:beforeAutospacing="0" w:after="0" w:afterAutospacing="0"/>
              <w:rPr>
                <w:b/>
                <w:sz w:val="28"/>
                <w:szCs w:val="28"/>
              </w:rPr>
            </w:pPr>
            <w:r w:rsidRPr="00997FF4">
              <w:rPr>
                <w:b/>
                <w:sz w:val="28"/>
                <w:szCs w:val="28"/>
              </w:rPr>
              <w:t>Materials / Expense Items</w:t>
            </w:r>
          </w:p>
        </w:tc>
        <w:tc>
          <w:tcPr>
            <w:tcW w:w="2835" w:type="dxa"/>
          </w:tcPr>
          <w:p w14:paraId="692CACA2" w14:textId="77777777" w:rsidR="00F3437B" w:rsidRPr="00997FF4" w:rsidRDefault="00F3437B" w:rsidP="00770992">
            <w:pPr>
              <w:pStyle w:val="NormalWeb"/>
              <w:spacing w:before="0" w:beforeAutospacing="0" w:after="0" w:afterAutospacing="0"/>
              <w:rPr>
                <w:b/>
                <w:sz w:val="28"/>
                <w:szCs w:val="28"/>
              </w:rPr>
            </w:pPr>
            <w:r w:rsidRPr="00997FF4">
              <w:rPr>
                <w:b/>
                <w:sz w:val="28"/>
                <w:szCs w:val="28"/>
              </w:rPr>
              <w:t>Unit Price</w:t>
            </w:r>
          </w:p>
        </w:tc>
        <w:tc>
          <w:tcPr>
            <w:tcW w:w="2409" w:type="dxa"/>
          </w:tcPr>
          <w:p w14:paraId="71E7B8A3" w14:textId="77777777" w:rsidR="00F3437B" w:rsidRPr="00997FF4" w:rsidRDefault="00F3437B" w:rsidP="00770992">
            <w:pPr>
              <w:pStyle w:val="NormalWeb"/>
              <w:spacing w:before="0" w:beforeAutospacing="0" w:after="0" w:afterAutospacing="0"/>
              <w:rPr>
                <w:b/>
                <w:sz w:val="28"/>
                <w:szCs w:val="28"/>
              </w:rPr>
            </w:pPr>
            <w:r w:rsidRPr="00997FF4">
              <w:rPr>
                <w:b/>
                <w:sz w:val="28"/>
                <w:szCs w:val="28"/>
              </w:rPr>
              <w:t>Total Cost</w:t>
            </w:r>
          </w:p>
        </w:tc>
      </w:tr>
      <w:tr w:rsidR="00F3437B" w14:paraId="35AC7B62" w14:textId="77777777" w:rsidTr="00997FF4">
        <w:tc>
          <w:tcPr>
            <w:tcW w:w="3823" w:type="dxa"/>
          </w:tcPr>
          <w:p w14:paraId="4D048A23" w14:textId="77777777" w:rsidR="00F3437B" w:rsidRDefault="00835D7B" w:rsidP="00770992">
            <w:pPr>
              <w:pStyle w:val="NormalWeb"/>
              <w:spacing w:before="0" w:beforeAutospacing="0" w:after="0" w:afterAutospacing="0"/>
            </w:pPr>
            <w:r>
              <w:t xml:space="preserve">60 - </w:t>
            </w:r>
            <w:r w:rsidR="00F3437B">
              <w:t xml:space="preserve">Dell </w:t>
            </w:r>
            <w:r w:rsidR="00E502F6">
              <w:t>Latitude</w:t>
            </w:r>
            <w:r w:rsidR="00F3437B">
              <w:t xml:space="preserve"> 3390 2in1 laptop computers</w:t>
            </w:r>
          </w:p>
          <w:p w14:paraId="42344E8F" w14:textId="77777777" w:rsidR="00835D7B" w:rsidRDefault="00835D7B" w:rsidP="00770992">
            <w:pPr>
              <w:pStyle w:val="NormalWeb"/>
              <w:spacing w:before="0" w:beforeAutospacing="0" w:after="0" w:afterAutospacing="0"/>
            </w:pPr>
            <w:r>
              <w:t>*Shipping is free</w:t>
            </w:r>
          </w:p>
          <w:p w14:paraId="6BB6A8BA" w14:textId="77777777" w:rsidR="00835D7B" w:rsidRDefault="00835D7B" w:rsidP="00770992">
            <w:pPr>
              <w:pStyle w:val="NormalWeb"/>
              <w:spacing w:before="0" w:beforeAutospacing="0" w:after="0" w:afterAutospacing="0"/>
            </w:pPr>
            <w:r>
              <w:t xml:space="preserve">* </w:t>
            </w:r>
            <w:r w:rsidR="00E502F6">
              <w:t>3-year</w:t>
            </w:r>
            <w:r>
              <w:t xml:space="preserve"> warranties / protection plans</w:t>
            </w:r>
          </w:p>
        </w:tc>
        <w:tc>
          <w:tcPr>
            <w:tcW w:w="2835" w:type="dxa"/>
          </w:tcPr>
          <w:p w14:paraId="5973CD2C" w14:textId="77777777" w:rsidR="00835D7B" w:rsidRDefault="00835D7B" w:rsidP="00770992">
            <w:pPr>
              <w:pStyle w:val="NormalWeb"/>
              <w:spacing w:before="0" w:beforeAutospacing="0" w:after="0" w:afterAutospacing="0"/>
            </w:pPr>
          </w:p>
          <w:p w14:paraId="4A92F683" w14:textId="77777777" w:rsidR="00835D7B" w:rsidRDefault="00835D7B" w:rsidP="00770992">
            <w:pPr>
              <w:pStyle w:val="NormalWeb"/>
              <w:spacing w:before="0" w:beforeAutospacing="0" w:after="0" w:afterAutospacing="0"/>
            </w:pPr>
          </w:p>
          <w:p w14:paraId="0307DE27" w14:textId="77777777" w:rsidR="00F3437B" w:rsidRDefault="00835D7B" w:rsidP="00770992">
            <w:pPr>
              <w:pStyle w:val="NormalWeb"/>
              <w:spacing w:before="0" w:beforeAutospacing="0" w:after="0" w:afterAutospacing="0"/>
            </w:pPr>
            <w:r>
              <w:t>$761. 60 (including tax)</w:t>
            </w:r>
          </w:p>
          <w:p w14:paraId="5FE23A7C" w14:textId="77777777" w:rsidR="00835D7B" w:rsidRDefault="00835D7B" w:rsidP="00770992">
            <w:pPr>
              <w:pStyle w:val="NormalWeb"/>
              <w:spacing w:before="0" w:beforeAutospacing="0" w:after="0" w:afterAutospacing="0"/>
            </w:pPr>
          </w:p>
        </w:tc>
        <w:tc>
          <w:tcPr>
            <w:tcW w:w="2409" w:type="dxa"/>
          </w:tcPr>
          <w:p w14:paraId="04EA895C" w14:textId="77777777" w:rsidR="00F3437B" w:rsidRDefault="00F3437B" w:rsidP="00770992">
            <w:pPr>
              <w:pStyle w:val="NormalWeb"/>
              <w:spacing w:before="0" w:beforeAutospacing="0" w:after="0" w:afterAutospacing="0"/>
            </w:pPr>
          </w:p>
          <w:p w14:paraId="34A43E87" w14:textId="77777777" w:rsidR="00835D7B" w:rsidRDefault="00835D7B" w:rsidP="00770992">
            <w:pPr>
              <w:pStyle w:val="NormalWeb"/>
              <w:spacing w:before="0" w:beforeAutospacing="0" w:after="0" w:afterAutospacing="0"/>
            </w:pPr>
          </w:p>
          <w:p w14:paraId="1BFF8C0C" w14:textId="77777777" w:rsidR="00835D7B" w:rsidRDefault="00835D7B" w:rsidP="00770992">
            <w:pPr>
              <w:pStyle w:val="NormalWeb"/>
              <w:spacing w:before="0" w:beforeAutospacing="0" w:after="0" w:afterAutospacing="0"/>
            </w:pPr>
            <w:r>
              <w:t>$45,679</w:t>
            </w:r>
            <w:r w:rsidR="008F3F95">
              <w:t>.00</w:t>
            </w:r>
          </w:p>
        </w:tc>
      </w:tr>
      <w:tr w:rsidR="00F3437B" w14:paraId="274090C2" w14:textId="77777777" w:rsidTr="00997FF4">
        <w:tc>
          <w:tcPr>
            <w:tcW w:w="3823" w:type="dxa"/>
          </w:tcPr>
          <w:p w14:paraId="35061BF8" w14:textId="77777777" w:rsidR="00F3437B" w:rsidRDefault="00835D7B" w:rsidP="00770992">
            <w:pPr>
              <w:pStyle w:val="NormalWeb"/>
              <w:spacing w:before="0" w:beforeAutospacing="0" w:after="0" w:afterAutospacing="0"/>
            </w:pPr>
            <w:r>
              <w:t>3 - Dell Charging Carts</w:t>
            </w:r>
          </w:p>
        </w:tc>
        <w:tc>
          <w:tcPr>
            <w:tcW w:w="2835" w:type="dxa"/>
          </w:tcPr>
          <w:p w14:paraId="466BC9DE" w14:textId="77777777" w:rsidR="00F3437B" w:rsidRDefault="00835D7B" w:rsidP="00770992">
            <w:pPr>
              <w:pStyle w:val="NormalWeb"/>
              <w:spacing w:before="0" w:beforeAutospacing="0" w:after="0" w:afterAutospacing="0"/>
            </w:pPr>
            <w:r>
              <w:t>$2,833.59</w:t>
            </w:r>
            <w:r w:rsidR="00D57085">
              <w:t xml:space="preserve"> (including tax)</w:t>
            </w:r>
          </w:p>
        </w:tc>
        <w:tc>
          <w:tcPr>
            <w:tcW w:w="2409" w:type="dxa"/>
          </w:tcPr>
          <w:p w14:paraId="302C1C25" w14:textId="77777777" w:rsidR="00F3437B" w:rsidRDefault="006529C8" w:rsidP="00770992">
            <w:pPr>
              <w:pStyle w:val="NormalWeb"/>
              <w:spacing w:before="0" w:beforeAutospacing="0" w:after="0" w:afterAutospacing="0"/>
            </w:pPr>
            <w:r>
              <w:t>$8,500.77</w:t>
            </w:r>
          </w:p>
        </w:tc>
      </w:tr>
      <w:tr w:rsidR="00F3437B" w14:paraId="2AE54497" w14:textId="77777777" w:rsidTr="00997FF4">
        <w:tc>
          <w:tcPr>
            <w:tcW w:w="3823" w:type="dxa"/>
          </w:tcPr>
          <w:p w14:paraId="72FE29BB" w14:textId="77777777" w:rsidR="00F3437B" w:rsidRDefault="006529C8" w:rsidP="00770992">
            <w:pPr>
              <w:pStyle w:val="NormalWeb"/>
              <w:spacing w:before="0" w:beforeAutospacing="0" w:after="0" w:afterAutospacing="0"/>
            </w:pPr>
            <w:r>
              <w:t xml:space="preserve">6 BBC </w:t>
            </w:r>
            <w:r w:rsidR="00E502F6">
              <w:t>micro: bit</w:t>
            </w:r>
            <w:r>
              <w:t xml:space="preserve"> Club Set</w:t>
            </w:r>
          </w:p>
          <w:p w14:paraId="1B93E12C" w14:textId="77777777" w:rsidR="006529C8" w:rsidRDefault="006529C8" w:rsidP="00770992">
            <w:pPr>
              <w:pStyle w:val="NormalWeb"/>
              <w:spacing w:before="0" w:beforeAutospacing="0" w:after="0" w:afterAutospacing="0"/>
            </w:pPr>
            <w:r>
              <w:t>(10 micro: bits per box, as well as 10 adapters and 10 battery holder)</w:t>
            </w:r>
          </w:p>
        </w:tc>
        <w:tc>
          <w:tcPr>
            <w:tcW w:w="2835" w:type="dxa"/>
          </w:tcPr>
          <w:p w14:paraId="133220BD" w14:textId="77777777" w:rsidR="00F3437B" w:rsidRDefault="00F3437B" w:rsidP="00770992">
            <w:pPr>
              <w:pStyle w:val="NormalWeb"/>
              <w:spacing w:before="0" w:beforeAutospacing="0" w:after="0" w:afterAutospacing="0"/>
            </w:pPr>
          </w:p>
          <w:p w14:paraId="051EBEA4" w14:textId="77777777" w:rsidR="006529C8" w:rsidRDefault="00D57085" w:rsidP="00770992">
            <w:pPr>
              <w:pStyle w:val="NormalWeb"/>
              <w:spacing w:before="0" w:beforeAutospacing="0" w:after="0" w:afterAutospacing="0"/>
            </w:pPr>
            <w:r>
              <w:t>$267.95</w:t>
            </w:r>
          </w:p>
        </w:tc>
        <w:tc>
          <w:tcPr>
            <w:tcW w:w="2409" w:type="dxa"/>
          </w:tcPr>
          <w:p w14:paraId="0784541A" w14:textId="77777777" w:rsidR="00F3437B" w:rsidRDefault="00F3437B" w:rsidP="00770992">
            <w:pPr>
              <w:pStyle w:val="NormalWeb"/>
              <w:spacing w:before="0" w:beforeAutospacing="0" w:after="0" w:afterAutospacing="0"/>
            </w:pPr>
          </w:p>
          <w:p w14:paraId="7A9B1799" w14:textId="77777777" w:rsidR="00D57085" w:rsidRDefault="00D57085" w:rsidP="00770992">
            <w:pPr>
              <w:pStyle w:val="NormalWeb"/>
              <w:spacing w:before="0" w:beforeAutospacing="0" w:after="0" w:afterAutospacing="0"/>
            </w:pPr>
            <w:r>
              <w:t>$1,607.70</w:t>
            </w:r>
          </w:p>
        </w:tc>
      </w:tr>
      <w:tr w:rsidR="00D57085" w14:paraId="455C195B" w14:textId="77777777" w:rsidTr="00997FF4">
        <w:tc>
          <w:tcPr>
            <w:tcW w:w="3823" w:type="dxa"/>
          </w:tcPr>
          <w:p w14:paraId="38852002" w14:textId="77777777" w:rsidR="00D57085" w:rsidRDefault="00D57085" w:rsidP="00770992">
            <w:pPr>
              <w:pStyle w:val="NormalWeb"/>
              <w:spacing w:before="0" w:beforeAutospacing="0" w:after="0" w:afterAutospacing="0"/>
            </w:pPr>
            <w:r>
              <w:t xml:space="preserve">60 - BBC </w:t>
            </w:r>
            <w:r w:rsidR="00E502F6">
              <w:t>micro: bit</w:t>
            </w:r>
            <w:r>
              <w:t xml:space="preserve"> Protective Case</w:t>
            </w:r>
          </w:p>
        </w:tc>
        <w:tc>
          <w:tcPr>
            <w:tcW w:w="2835" w:type="dxa"/>
          </w:tcPr>
          <w:p w14:paraId="6629CDAF" w14:textId="77777777" w:rsidR="00D57085" w:rsidRDefault="00D57085" w:rsidP="00770992">
            <w:pPr>
              <w:pStyle w:val="NormalWeb"/>
              <w:spacing w:before="0" w:beforeAutospacing="0" w:after="0" w:afterAutospacing="0"/>
            </w:pPr>
          </w:p>
          <w:p w14:paraId="6CC48E0F" w14:textId="77777777" w:rsidR="00D57085" w:rsidRDefault="00D57085" w:rsidP="00770992">
            <w:pPr>
              <w:pStyle w:val="NormalWeb"/>
              <w:spacing w:before="0" w:beforeAutospacing="0" w:after="0" w:afterAutospacing="0"/>
            </w:pPr>
            <w:r>
              <w:t>$6.95</w:t>
            </w:r>
          </w:p>
        </w:tc>
        <w:tc>
          <w:tcPr>
            <w:tcW w:w="2409" w:type="dxa"/>
          </w:tcPr>
          <w:p w14:paraId="4B8ACD56" w14:textId="77777777" w:rsidR="00D57085" w:rsidRDefault="00D57085" w:rsidP="00770992">
            <w:pPr>
              <w:pStyle w:val="NormalWeb"/>
              <w:spacing w:before="0" w:beforeAutospacing="0" w:after="0" w:afterAutospacing="0"/>
            </w:pPr>
          </w:p>
          <w:p w14:paraId="26F427B2" w14:textId="77777777" w:rsidR="00D57085" w:rsidRDefault="00592EA0" w:rsidP="00770992">
            <w:pPr>
              <w:pStyle w:val="NormalWeb"/>
              <w:spacing w:before="0" w:beforeAutospacing="0" w:after="0" w:afterAutospacing="0"/>
            </w:pPr>
            <w:r>
              <w:t>$417.00</w:t>
            </w:r>
          </w:p>
          <w:p w14:paraId="7FA3AE21" w14:textId="77777777" w:rsidR="00592EA0" w:rsidRDefault="00592EA0" w:rsidP="00770992">
            <w:pPr>
              <w:pStyle w:val="NormalWeb"/>
              <w:spacing w:before="0" w:beforeAutospacing="0" w:after="0" w:afterAutospacing="0"/>
            </w:pPr>
          </w:p>
        </w:tc>
      </w:tr>
      <w:tr w:rsidR="00F3437B" w14:paraId="4AF133C5" w14:textId="77777777" w:rsidTr="00997FF4">
        <w:tc>
          <w:tcPr>
            <w:tcW w:w="3823" w:type="dxa"/>
          </w:tcPr>
          <w:p w14:paraId="79458B27" w14:textId="77777777" w:rsidR="00F3437B" w:rsidRDefault="00D57085" w:rsidP="00770992">
            <w:pPr>
              <w:pStyle w:val="NormalWeb"/>
              <w:spacing w:before="0" w:beforeAutospacing="0" w:after="0" w:afterAutospacing="0"/>
            </w:pPr>
            <w:r>
              <w:t xml:space="preserve">6 </w:t>
            </w:r>
            <w:r w:rsidR="00E502F6">
              <w:t>micros</w:t>
            </w:r>
            <w:r>
              <w:t>: bit Experiment Kits</w:t>
            </w:r>
          </w:p>
          <w:p w14:paraId="7BF841DD" w14:textId="77777777" w:rsidR="00D57085" w:rsidRDefault="00D57085" w:rsidP="00770992">
            <w:pPr>
              <w:pStyle w:val="NormalWeb"/>
              <w:spacing w:before="0" w:beforeAutospacing="0" w:after="0" w:afterAutospacing="0"/>
            </w:pPr>
            <w:r>
              <w:t xml:space="preserve">(includes materials to support </w:t>
            </w:r>
            <w:r w:rsidR="00462B50">
              <w:t>electronic circuits)</w:t>
            </w:r>
          </w:p>
        </w:tc>
        <w:tc>
          <w:tcPr>
            <w:tcW w:w="2835" w:type="dxa"/>
          </w:tcPr>
          <w:p w14:paraId="7E03AE4C" w14:textId="77777777" w:rsidR="00F3437B" w:rsidRDefault="00F3437B" w:rsidP="00770992">
            <w:pPr>
              <w:pStyle w:val="NormalWeb"/>
              <w:spacing w:before="0" w:beforeAutospacing="0" w:after="0" w:afterAutospacing="0"/>
            </w:pPr>
          </w:p>
          <w:p w14:paraId="6E4292EA" w14:textId="77777777" w:rsidR="00D57085" w:rsidRDefault="00D57085" w:rsidP="00770992">
            <w:pPr>
              <w:pStyle w:val="NormalWeb"/>
              <w:spacing w:before="0" w:beforeAutospacing="0" w:after="0" w:afterAutospacing="0"/>
            </w:pPr>
            <w:r>
              <w:t>$42.95</w:t>
            </w:r>
          </w:p>
        </w:tc>
        <w:tc>
          <w:tcPr>
            <w:tcW w:w="2409" w:type="dxa"/>
          </w:tcPr>
          <w:p w14:paraId="0B0B1E36" w14:textId="77777777" w:rsidR="00F3437B" w:rsidRDefault="00F3437B" w:rsidP="00770992">
            <w:pPr>
              <w:pStyle w:val="NormalWeb"/>
              <w:spacing w:before="0" w:beforeAutospacing="0" w:after="0" w:afterAutospacing="0"/>
            </w:pPr>
          </w:p>
          <w:p w14:paraId="4492B331" w14:textId="77777777" w:rsidR="00D57085" w:rsidRDefault="008F3F95" w:rsidP="00770992">
            <w:pPr>
              <w:pStyle w:val="NormalWeb"/>
              <w:spacing w:before="0" w:beforeAutospacing="0" w:after="0" w:afterAutospacing="0"/>
            </w:pPr>
            <w:r>
              <w:t>$257.70</w:t>
            </w:r>
          </w:p>
        </w:tc>
      </w:tr>
      <w:tr w:rsidR="00F3437B" w14:paraId="633DD498" w14:textId="77777777" w:rsidTr="00997FF4">
        <w:tc>
          <w:tcPr>
            <w:tcW w:w="3823" w:type="dxa"/>
          </w:tcPr>
          <w:p w14:paraId="225BE5A9" w14:textId="77777777" w:rsidR="00F3437B" w:rsidRDefault="00592EA0" w:rsidP="00770992">
            <w:pPr>
              <w:pStyle w:val="NormalWeb"/>
              <w:spacing w:before="0" w:beforeAutospacing="0" w:after="0" w:afterAutospacing="0"/>
            </w:pPr>
            <w:r>
              <w:t xml:space="preserve">6 SparkFun Inventor’s Kit for </w:t>
            </w:r>
            <w:r w:rsidR="00E502F6">
              <w:t>micro: bit</w:t>
            </w:r>
          </w:p>
          <w:p w14:paraId="3A8636BF" w14:textId="77777777" w:rsidR="00592EA0" w:rsidRDefault="00592EA0" w:rsidP="00770992">
            <w:pPr>
              <w:pStyle w:val="NormalWeb"/>
              <w:spacing w:before="0" w:beforeAutospacing="0" w:after="0" w:afterAutospacing="0"/>
            </w:pPr>
            <w:r>
              <w:t>(includes materials to read senso</w:t>
            </w:r>
            <w:r w:rsidR="00462B50">
              <w:t>rs and move motors)</w:t>
            </w:r>
          </w:p>
        </w:tc>
        <w:tc>
          <w:tcPr>
            <w:tcW w:w="2835" w:type="dxa"/>
          </w:tcPr>
          <w:p w14:paraId="49EF19A0" w14:textId="77777777" w:rsidR="00F3437B" w:rsidRDefault="00F3437B" w:rsidP="00770992">
            <w:pPr>
              <w:pStyle w:val="NormalWeb"/>
              <w:spacing w:before="0" w:beforeAutospacing="0" w:after="0" w:afterAutospacing="0"/>
            </w:pPr>
          </w:p>
          <w:p w14:paraId="74B6D99A" w14:textId="77777777" w:rsidR="001033CD" w:rsidRDefault="001033CD" w:rsidP="00770992">
            <w:pPr>
              <w:pStyle w:val="NormalWeb"/>
              <w:spacing w:before="0" w:beforeAutospacing="0" w:after="0" w:afterAutospacing="0"/>
            </w:pPr>
            <w:r>
              <w:t>$73.95</w:t>
            </w:r>
          </w:p>
          <w:p w14:paraId="25C6D7EB" w14:textId="77777777" w:rsidR="00592EA0" w:rsidRDefault="00592EA0" w:rsidP="00770992">
            <w:pPr>
              <w:pStyle w:val="NormalWeb"/>
              <w:spacing w:before="0" w:beforeAutospacing="0" w:after="0" w:afterAutospacing="0"/>
            </w:pPr>
          </w:p>
        </w:tc>
        <w:tc>
          <w:tcPr>
            <w:tcW w:w="2409" w:type="dxa"/>
          </w:tcPr>
          <w:p w14:paraId="5856064C" w14:textId="77777777" w:rsidR="00F3437B" w:rsidRDefault="00F3437B" w:rsidP="00770992">
            <w:pPr>
              <w:pStyle w:val="NormalWeb"/>
              <w:spacing w:before="0" w:beforeAutospacing="0" w:after="0" w:afterAutospacing="0"/>
            </w:pPr>
          </w:p>
          <w:p w14:paraId="773C66BA" w14:textId="77777777" w:rsidR="001033CD" w:rsidRDefault="001033CD" w:rsidP="00770992">
            <w:pPr>
              <w:pStyle w:val="NormalWeb"/>
              <w:spacing w:before="0" w:beforeAutospacing="0" w:after="0" w:afterAutospacing="0"/>
            </w:pPr>
            <w:r>
              <w:t>$</w:t>
            </w:r>
            <w:r w:rsidR="008F3F95">
              <w:t>443.70</w:t>
            </w:r>
          </w:p>
        </w:tc>
      </w:tr>
      <w:tr w:rsidR="00F3437B" w14:paraId="31AF6F02" w14:textId="77777777" w:rsidTr="00997FF4">
        <w:tc>
          <w:tcPr>
            <w:tcW w:w="3823" w:type="dxa"/>
          </w:tcPr>
          <w:p w14:paraId="5611C221" w14:textId="77777777" w:rsidR="008F3F95" w:rsidRDefault="008F3F95" w:rsidP="00770992">
            <w:pPr>
              <w:pStyle w:val="NormalWeb"/>
              <w:spacing w:before="0" w:beforeAutospacing="0" w:after="0" w:afterAutospacing="0"/>
            </w:pPr>
          </w:p>
          <w:p w14:paraId="02514FF2" w14:textId="77777777" w:rsidR="00F3437B" w:rsidRDefault="008F3F95" w:rsidP="00770992">
            <w:pPr>
              <w:pStyle w:val="NormalWeb"/>
              <w:spacing w:before="0" w:beforeAutospacing="0" w:after="0" w:afterAutospacing="0"/>
            </w:pPr>
            <w:r>
              <w:t xml:space="preserve">30 SparkFun </w:t>
            </w:r>
            <w:r w:rsidR="00E502F6">
              <w:t>micro: bot</w:t>
            </w:r>
            <w:r>
              <w:t xml:space="preserve"> Kit </w:t>
            </w:r>
          </w:p>
        </w:tc>
        <w:tc>
          <w:tcPr>
            <w:tcW w:w="2835" w:type="dxa"/>
          </w:tcPr>
          <w:p w14:paraId="0474B63C" w14:textId="77777777" w:rsidR="00F3437B" w:rsidRDefault="00F3437B" w:rsidP="00770992">
            <w:pPr>
              <w:pStyle w:val="NormalWeb"/>
              <w:spacing w:before="0" w:beforeAutospacing="0" w:after="0" w:afterAutospacing="0"/>
            </w:pPr>
          </w:p>
          <w:p w14:paraId="0C7FBB93" w14:textId="77777777" w:rsidR="008F3F95" w:rsidRDefault="008F3F95" w:rsidP="00770992">
            <w:pPr>
              <w:pStyle w:val="NormalWeb"/>
              <w:spacing w:before="0" w:beforeAutospacing="0" w:after="0" w:afterAutospacing="0"/>
            </w:pPr>
            <w:r>
              <w:t>$89.95</w:t>
            </w:r>
          </w:p>
        </w:tc>
        <w:tc>
          <w:tcPr>
            <w:tcW w:w="2409" w:type="dxa"/>
          </w:tcPr>
          <w:p w14:paraId="1B4B9B1C" w14:textId="77777777" w:rsidR="00F3437B" w:rsidRDefault="00F3437B" w:rsidP="00770992">
            <w:pPr>
              <w:pStyle w:val="NormalWeb"/>
              <w:spacing w:before="0" w:beforeAutospacing="0" w:after="0" w:afterAutospacing="0"/>
            </w:pPr>
          </w:p>
          <w:p w14:paraId="3E8A4BE7" w14:textId="77777777" w:rsidR="008F3F95" w:rsidRDefault="008F3F95" w:rsidP="00770992">
            <w:pPr>
              <w:pStyle w:val="NormalWeb"/>
              <w:spacing w:before="0" w:beforeAutospacing="0" w:after="0" w:afterAutospacing="0"/>
            </w:pPr>
            <w:r>
              <w:t>$2,698.50</w:t>
            </w:r>
          </w:p>
          <w:p w14:paraId="5A8EC1D8" w14:textId="77777777" w:rsidR="008F3F95" w:rsidRDefault="008F3F95" w:rsidP="00770992">
            <w:pPr>
              <w:pStyle w:val="NormalWeb"/>
              <w:spacing w:before="0" w:beforeAutospacing="0" w:after="0" w:afterAutospacing="0"/>
            </w:pPr>
          </w:p>
        </w:tc>
      </w:tr>
      <w:tr w:rsidR="008F3F95" w14:paraId="7B38F7C3" w14:textId="77777777" w:rsidTr="00997FF4">
        <w:tc>
          <w:tcPr>
            <w:tcW w:w="3823" w:type="dxa"/>
          </w:tcPr>
          <w:p w14:paraId="32427D03" w14:textId="77777777" w:rsidR="008F3F95" w:rsidRDefault="008F3F95" w:rsidP="00770992">
            <w:pPr>
              <w:pStyle w:val="NormalWeb"/>
              <w:spacing w:before="0" w:beforeAutospacing="0" w:after="0" w:afterAutospacing="0"/>
            </w:pPr>
          </w:p>
          <w:p w14:paraId="3BC2BB66" w14:textId="77777777" w:rsidR="008F3F95" w:rsidRDefault="008F3F95" w:rsidP="00770992">
            <w:pPr>
              <w:pStyle w:val="NormalWeb"/>
              <w:spacing w:before="0" w:beforeAutospacing="0" w:after="0" w:afterAutospacing="0"/>
            </w:pPr>
            <w:r>
              <w:t xml:space="preserve">30 SparkFun </w:t>
            </w:r>
            <w:r w:rsidR="00E502F6">
              <w:t>gamer: bit</w:t>
            </w:r>
          </w:p>
        </w:tc>
        <w:tc>
          <w:tcPr>
            <w:tcW w:w="2835" w:type="dxa"/>
          </w:tcPr>
          <w:p w14:paraId="389C13B1" w14:textId="77777777" w:rsidR="008F3F95" w:rsidRDefault="008F3F95" w:rsidP="00770992">
            <w:pPr>
              <w:pStyle w:val="NormalWeb"/>
              <w:spacing w:before="0" w:beforeAutospacing="0" w:after="0" w:afterAutospacing="0"/>
            </w:pPr>
          </w:p>
          <w:p w14:paraId="56AC4CC2" w14:textId="77777777" w:rsidR="008F3F95" w:rsidRDefault="008F3F95" w:rsidP="00770992">
            <w:pPr>
              <w:pStyle w:val="NormalWeb"/>
              <w:spacing w:before="0" w:beforeAutospacing="0" w:after="0" w:afterAutospacing="0"/>
            </w:pPr>
            <w:r>
              <w:t xml:space="preserve">$13.95 </w:t>
            </w:r>
          </w:p>
        </w:tc>
        <w:tc>
          <w:tcPr>
            <w:tcW w:w="2409" w:type="dxa"/>
          </w:tcPr>
          <w:p w14:paraId="2B09980D" w14:textId="77777777" w:rsidR="008F3F95" w:rsidRDefault="008F3F95" w:rsidP="00770992">
            <w:pPr>
              <w:pStyle w:val="NormalWeb"/>
              <w:spacing w:before="0" w:beforeAutospacing="0" w:after="0" w:afterAutospacing="0"/>
            </w:pPr>
          </w:p>
          <w:p w14:paraId="2A1B01F1" w14:textId="77777777" w:rsidR="008F3F95" w:rsidRDefault="008F3F95" w:rsidP="00770992">
            <w:pPr>
              <w:pStyle w:val="NormalWeb"/>
              <w:spacing w:before="0" w:beforeAutospacing="0" w:after="0" w:afterAutospacing="0"/>
            </w:pPr>
            <w:r>
              <w:t>$418.50</w:t>
            </w:r>
          </w:p>
          <w:p w14:paraId="69263E82" w14:textId="77777777" w:rsidR="008F3F95" w:rsidRDefault="008F3F95" w:rsidP="00770992">
            <w:pPr>
              <w:pStyle w:val="NormalWeb"/>
              <w:spacing w:before="0" w:beforeAutospacing="0" w:after="0" w:afterAutospacing="0"/>
            </w:pPr>
          </w:p>
        </w:tc>
      </w:tr>
      <w:tr w:rsidR="008F3F95" w14:paraId="7D2F2914" w14:textId="77777777" w:rsidTr="00997FF4">
        <w:tc>
          <w:tcPr>
            <w:tcW w:w="3823" w:type="dxa"/>
          </w:tcPr>
          <w:p w14:paraId="5385DB51" w14:textId="77777777" w:rsidR="008F3F95" w:rsidRDefault="008F3F95" w:rsidP="00770992">
            <w:pPr>
              <w:pStyle w:val="NormalWeb"/>
              <w:spacing w:before="0" w:beforeAutospacing="0" w:after="0" w:afterAutospacing="0"/>
            </w:pPr>
          </w:p>
          <w:p w14:paraId="513B866B" w14:textId="77777777" w:rsidR="008F3F95" w:rsidRDefault="008F3F95" w:rsidP="00770992">
            <w:pPr>
              <w:pStyle w:val="NormalWeb"/>
              <w:spacing w:before="0" w:beforeAutospacing="0" w:after="0" w:afterAutospacing="0"/>
            </w:pPr>
            <w:r>
              <w:t>Taxes for micro</w:t>
            </w:r>
            <w:r w:rsidR="00E502F6">
              <w:t xml:space="preserve">: </w:t>
            </w:r>
            <w:r>
              <w:t>bit materials</w:t>
            </w:r>
          </w:p>
          <w:p w14:paraId="73A0A876" w14:textId="77777777" w:rsidR="008F3F95" w:rsidRDefault="008F3F95" w:rsidP="00770992">
            <w:pPr>
              <w:pStyle w:val="NormalWeb"/>
              <w:spacing w:before="0" w:beforeAutospacing="0" w:after="0" w:afterAutospacing="0"/>
            </w:pPr>
            <w:r>
              <w:t>Note, shipping is Free</w:t>
            </w:r>
          </w:p>
          <w:p w14:paraId="756B9ECA" w14:textId="77777777" w:rsidR="008F3F95" w:rsidRDefault="008F3F95" w:rsidP="00770992">
            <w:pPr>
              <w:pStyle w:val="NormalWeb"/>
              <w:spacing w:before="0" w:beforeAutospacing="0" w:after="0" w:afterAutospacing="0"/>
            </w:pPr>
          </w:p>
        </w:tc>
        <w:tc>
          <w:tcPr>
            <w:tcW w:w="2835" w:type="dxa"/>
          </w:tcPr>
          <w:p w14:paraId="3CB7A930" w14:textId="77777777" w:rsidR="008F3F95" w:rsidRDefault="008F3F95" w:rsidP="00770992">
            <w:pPr>
              <w:pStyle w:val="NormalWeb"/>
              <w:spacing w:before="0" w:beforeAutospacing="0" w:after="0" w:afterAutospacing="0"/>
            </w:pPr>
          </w:p>
        </w:tc>
        <w:tc>
          <w:tcPr>
            <w:tcW w:w="2409" w:type="dxa"/>
          </w:tcPr>
          <w:p w14:paraId="6CE26F60" w14:textId="77777777" w:rsidR="008F3F95" w:rsidRDefault="008F3F95" w:rsidP="00770992">
            <w:pPr>
              <w:pStyle w:val="NormalWeb"/>
              <w:spacing w:before="0" w:beforeAutospacing="0" w:after="0" w:afterAutospacing="0"/>
            </w:pPr>
          </w:p>
          <w:p w14:paraId="45D7A704" w14:textId="77777777" w:rsidR="008F3F95" w:rsidRDefault="008F3F95" w:rsidP="00770992">
            <w:pPr>
              <w:pStyle w:val="NormalWeb"/>
              <w:spacing w:before="0" w:beforeAutospacing="0" w:after="0" w:afterAutospacing="0"/>
            </w:pPr>
            <w:r>
              <w:t>$701.17</w:t>
            </w:r>
          </w:p>
        </w:tc>
      </w:tr>
      <w:tr w:rsidR="008F3F95" w14:paraId="59B595BB" w14:textId="77777777" w:rsidTr="00997FF4">
        <w:tc>
          <w:tcPr>
            <w:tcW w:w="3823" w:type="dxa"/>
          </w:tcPr>
          <w:p w14:paraId="1547E24C" w14:textId="77777777" w:rsidR="008F3F95" w:rsidRDefault="008F3F95" w:rsidP="00770992">
            <w:pPr>
              <w:pStyle w:val="NormalWeb"/>
              <w:spacing w:before="0" w:beforeAutospacing="0" w:after="0" w:afterAutospacing="0"/>
            </w:pPr>
            <w:r>
              <w:t xml:space="preserve">3 initial days of TTOC coverage for 4 teachers </w:t>
            </w:r>
          </w:p>
        </w:tc>
        <w:tc>
          <w:tcPr>
            <w:tcW w:w="2835" w:type="dxa"/>
          </w:tcPr>
          <w:p w14:paraId="01C1452C" w14:textId="77777777" w:rsidR="008F3F95" w:rsidRDefault="008F3F95" w:rsidP="00770992">
            <w:pPr>
              <w:pStyle w:val="NormalWeb"/>
              <w:spacing w:before="0" w:beforeAutospacing="0" w:after="0" w:afterAutospacing="0"/>
            </w:pPr>
          </w:p>
          <w:p w14:paraId="6E874801" w14:textId="77777777" w:rsidR="008F3F95" w:rsidRDefault="008F3F95" w:rsidP="00770992">
            <w:pPr>
              <w:pStyle w:val="NormalWeb"/>
              <w:spacing w:before="0" w:beforeAutospacing="0" w:after="0" w:afterAutospacing="0"/>
            </w:pPr>
            <w:r>
              <w:t>$300</w:t>
            </w:r>
          </w:p>
        </w:tc>
        <w:tc>
          <w:tcPr>
            <w:tcW w:w="2409" w:type="dxa"/>
          </w:tcPr>
          <w:p w14:paraId="56E22FD9" w14:textId="77777777" w:rsidR="008F3F95" w:rsidRDefault="008F3F95" w:rsidP="00770992">
            <w:pPr>
              <w:pStyle w:val="NormalWeb"/>
              <w:spacing w:before="0" w:beforeAutospacing="0" w:after="0" w:afterAutospacing="0"/>
            </w:pPr>
          </w:p>
          <w:p w14:paraId="3E526E60" w14:textId="77777777" w:rsidR="008F3F95" w:rsidRDefault="008F3F95" w:rsidP="00770992">
            <w:pPr>
              <w:pStyle w:val="NormalWeb"/>
              <w:spacing w:before="0" w:beforeAutospacing="0" w:after="0" w:afterAutospacing="0"/>
            </w:pPr>
            <w:r>
              <w:t>$3,600</w:t>
            </w:r>
          </w:p>
          <w:p w14:paraId="7B612AD8" w14:textId="77777777" w:rsidR="008F3F95" w:rsidRDefault="008F3F95" w:rsidP="00770992">
            <w:pPr>
              <w:pStyle w:val="NormalWeb"/>
              <w:spacing w:before="0" w:beforeAutospacing="0" w:after="0" w:afterAutospacing="0"/>
            </w:pPr>
          </w:p>
        </w:tc>
      </w:tr>
      <w:tr w:rsidR="008F3F95" w14:paraId="508F90E5" w14:textId="77777777" w:rsidTr="00997FF4">
        <w:tc>
          <w:tcPr>
            <w:tcW w:w="3823" w:type="dxa"/>
          </w:tcPr>
          <w:p w14:paraId="263E0B1D" w14:textId="77777777" w:rsidR="008F3F95" w:rsidRDefault="008F3F95" w:rsidP="00770992">
            <w:pPr>
              <w:pStyle w:val="NormalWeb"/>
              <w:spacing w:before="0" w:beforeAutospacing="0" w:after="0" w:afterAutospacing="0"/>
            </w:pPr>
            <w:r>
              <w:t>3 follow-up days of TTOC coverage for 4 teachers</w:t>
            </w:r>
          </w:p>
        </w:tc>
        <w:tc>
          <w:tcPr>
            <w:tcW w:w="2835" w:type="dxa"/>
          </w:tcPr>
          <w:p w14:paraId="353D2BC1" w14:textId="77777777" w:rsidR="008F3F95" w:rsidRDefault="008F3F95" w:rsidP="00770992">
            <w:pPr>
              <w:pStyle w:val="NormalWeb"/>
              <w:spacing w:before="0" w:beforeAutospacing="0" w:after="0" w:afterAutospacing="0"/>
            </w:pPr>
          </w:p>
          <w:p w14:paraId="06C46B40" w14:textId="77777777" w:rsidR="008F3F95" w:rsidRDefault="008F3F95" w:rsidP="00770992">
            <w:pPr>
              <w:pStyle w:val="NormalWeb"/>
              <w:spacing w:before="0" w:beforeAutospacing="0" w:after="0" w:afterAutospacing="0"/>
            </w:pPr>
            <w:r>
              <w:t>$300</w:t>
            </w:r>
          </w:p>
        </w:tc>
        <w:tc>
          <w:tcPr>
            <w:tcW w:w="2409" w:type="dxa"/>
          </w:tcPr>
          <w:p w14:paraId="38532B73" w14:textId="77777777" w:rsidR="008F3F95" w:rsidRDefault="008F3F95" w:rsidP="00770992">
            <w:pPr>
              <w:pStyle w:val="NormalWeb"/>
              <w:spacing w:before="0" w:beforeAutospacing="0" w:after="0" w:afterAutospacing="0"/>
            </w:pPr>
          </w:p>
          <w:p w14:paraId="69B6B344" w14:textId="77777777" w:rsidR="008F3F95" w:rsidRDefault="008F3F95" w:rsidP="00770992">
            <w:pPr>
              <w:pStyle w:val="NormalWeb"/>
              <w:spacing w:before="0" w:beforeAutospacing="0" w:after="0" w:afterAutospacing="0"/>
            </w:pPr>
            <w:r>
              <w:t>$3,600</w:t>
            </w:r>
          </w:p>
          <w:p w14:paraId="21082566" w14:textId="77777777" w:rsidR="008F3F95" w:rsidRDefault="008F3F95" w:rsidP="00770992">
            <w:pPr>
              <w:pStyle w:val="NormalWeb"/>
              <w:spacing w:before="0" w:beforeAutospacing="0" w:after="0" w:afterAutospacing="0"/>
            </w:pPr>
          </w:p>
        </w:tc>
      </w:tr>
      <w:tr w:rsidR="008F3F95" w14:paraId="3D8F97C0" w14:textId="77777777" w:rsidTr="00997FF4">
        <w:tc>
          <w:tcPr>
            <w:tcW w:w="3823" w:type="dxa"/>
          </w:tcPr>
          <w:p w14:paraId="2EB68F0A" w14:textId="77777777" w:rsidR="008F3F95" w:rsidRDefault="00E502F6" w:rsidP="00770992">
            <w:pPr>
              <w:pStyle w:val="NormalWeb"/>
              <w:spacing w:before="0" w:beforeAutospacing="0" w:after="0" w:afterAutospacing="0"/>
            </w:pPr>
            <w:r>
              <w:t>Miscellaneous</w:t>
            </w:r>
            <w:r w:rsidR="008F3F95">
              <w:t xml:space="preserve"> possible supplies, possible training and follow-up </w:t>
            </w:r>
          </w:p>
        </w:tc>
        <w:tc>
          <w:tcPr>
            <w:tcW w:w="2835" w:type="dxa"/>
          </w:tcPr>
          <w:p w14:paraId="2C9A310D" w14:textId="77777777" w:rsidR="008F3F95" w:rsidRDefault="008F3F95" w:rsidP="00770992">
            <w:pPr>
              <w:pStyle w:val="NormalWeb"/>
              <w:spacing w:before="0" w:beforeAutospacing="0" w:after="0" w:afterAutospacing="0"/>
            </w:pPr>
          </w:p>
        </w:tc>
        <w:tc>
          <w:tcPr>
            <w:tcW w:w="2409" w:type="dxa"/>
          </w:tcPr>
          <w:p w14:paraId="32587EF7" w14:textId="77777777" w:rsidR="008F3F95" w:rsidRDefault="008F3F95" w:rsidP="00770992">
            <w:pPr>
              <w:pStyle w:val="NormalWeb"/>
              <w:spacing w:before="0" w:beforeAutospacing="0" w:after="0" w:afterAutospacing="0"/>
            </w:pPr>
          </w:p>
          <w:p w14:paraId="4C3B22D1" w14:textId="77777777" w:rsidR="008F3F95" w:rsidRDefault="008F3F95" w:rsidP="00770992">
            <w:pPr>
              <w:pStyle w:val="NormalWeb"/>
              <w:spacing w:before="0" w:beforeAutospacing="0" w:after="0" w:afterAutospacing="0"/>
            </w:pPr>
            <w:r>
              <w:t>$7075.96</w:t>
            </w:r>
          </w:p>
          <w:p w14:paraId="080B88E6" w14:textId="0C2D985F" w:rsidR="00997FF4" w:rsidRDefault="00997FF4" w:rsidP="00770992">
            <w:pPr>
              <w:pStyle w:val="NormalWeb"/>
              <w:spacing w:before="0" w:beforeAutospacing="0" w:after="0" w:afterAutospacing="0"/>
            </w:pPr>
          </w:p>
        </w:tc>
      </w:tr>
      <w:tr w:rsidR="008F3F95" w:rsidRPr="00E502F6" w14:paraId="14391789" w14:textId="77777777" w:rsidTr="00997FF4">
        <w:trPr>
          <w:trHeight w:val="183"/>
        </w:trPr>
        <w:tc>
          <w:tcPr>
            <w:tcW w:w="6658" w:type="dxa"/>
            <w:gridSpan w:val="2"/>
          </w:tcPr>
          <w:p w14:paraId="48BD836E" w14:textId="77777777" w:rsidR="008F3F95" w:rsidRPr="00E502F6" w:rsidRDefault="008F3F95" w:rsidP="00770992">
            <w:pPr>
              <w:pStyle w:val="NormalWeb"/>
              <w:spacing w:before="0" w:beforeAutospacing="0" w:after="0" w:afterAutospacing="0"/>
              <w:rPr>
                <w:b/>
                <w:sz w:val="36"/>
                <w:szCs w:val="36"/>
              </w:rPr>
            </w:pPr>
            <w:r w:rsidRPr="00E502F6">
              <w:rPr>
                <w:b/>
                <w:sz w:val="36"/>
                <w:szCs w:val="36"/>
              </w:rPr>
              <w:t xml:space="preserve">Grand Total: </w:t>
            </w:r>
          </w:p>
        </w:tc>
        <w:tc>
          <w:tcPr>
            <w:tcW w:w="2409" w:type="dxa"/>
          </w:tcPr>
          <w:p w14:paraId="2967F545" w14:textId="77777777" w:rsidR="008F3F95" w:rsidRPr="00E502F6" w:rsidRDefault="00E502F6" w:rsidP="00770992">
            <w:pPr>
              <w:pStyle w:val="NormalWeb"/>
              <w:spacing w:before="0" w:beforeAutospacing="0" w:after="0" w:afterAutospacing="0"/>
              <w:rPr>
                <w:sz w:val="36"/>
                <w:szCs w:val="36"/>
              </w:rPr>
            </w:pPr>
            <w:r w:rsidRPr="00E502F6">
              <w:rPr>
                <w:sz w:val="36"/>
                <w:szCs w:val="36"/>
              </w:rPr>
              <w:t>75,000.00</w:t>
            </w:r>
          </w:p>
        </w:tc>
      </w:tr>
    </w:tbl>
    <w:p w14:paraId="6D489079" w14:textId="77777777" w:rsidR="00770992" w:rsidRPr="00E502F6" w:rsidRDefault="00D57085" w:rsidP="00D57085">
      <w:pPr>
        <w:pStyle w:val="NormalWeb"/>
        <w:spacing w:before="0" w:beforeAutospacing="0" w:after="0" w:afterAutospacing="0"/>
        <w:rPr>
          <w:sz w:val="20"/>
          <w:szCs w:val="20"/>
        </w:rPr>
      </w:pPr>
      <w:r w:rsidRPr="00E502F6">
        <w:rPr>
          <w:sz w:val="20"/>
          <w:szCs w:val="20"/>
        </w:rPr>
        <w:t>*</w:t>
      </w:r>
      <w:r w:rsidR="00E502F6" w:rsidRPr="00E502F6">
        <w:rPr>
          <w:sz w:val="20"/>
          <w:szCs w:val="20"/>
        </w:rPr>
        <w:t>Micro: bit</w:t>
      </w:r>
      <w:r w:rsidRPr="00E502F6">
        <w:rPr>
          <w:sz w:val="20"/>
          <w:szCs w:val="20"/>
        </w:rPr>
        <w:t xml:space="preserve"> technology and parts will be purchased from bc-robotics.com</w:t>
      </w:r>
    </w:p>
    <w:p w14:paraId="13DB6A85" w14:textId="77777777" w:rsidR="00D57085" w:rsidRPr="00D57085" w:rsidRDefault="00D57085" w:rsidP="00D57085">
      <w:pPr>
        <w:pStyle w:val="NormalWeb"/>
        <w:spacing w:before="0" w:beforeAutospacing="0" w:after="0" w:afterAutospacing="0"/>
        <w:rPr>
          <w:sz w:val="20"/>
          <w:szCs w:val="20"/>
        </w:rPr>
      </w:pPr>
      <w:r w:rsidRPr="00D57085">
        <w:rPr>
          <w:sz w:val="20"/>
          <w:szCs w:val="20"/>
        </w:rPr>
        <w:t>*</w:t>
      </w:r>
      <w:r>
        <w:rPr>
          <w:sz w:val="20"/>
          <w:szCs w:val="20"/>
        </w:rPr>
        <w:t>*</w:t>
      </w:r>
      <w:r w:rsidRPr="00D57085">
        <w:rPr>
          <w:sz w:val="20"/>
          <w:szCs w:val="20"/>
        </w:rPr>
        <w:t xml:space="preserve">Dell laptops and carts will be purchased through Dell Canada, solutions for Education </w:t>
      </w:r>
      <w:r w:rsidR="00E502F6" w:rsidRPr="00D57085">
        <w:rPr>
          <w:sz w:val="20"/>
          <w:szCs w:val="20"/>
        </w:rPr>
        <w:t>department</w:t>
      </w:r>
    </w:p>
    <w:sectPr w:rsidR="00D57085" w:rsidRPr="00D570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13D04"/>
    <w:multiLevelType w:val="hybridMultilevel"/>
    <w:tmpl w:val="B932690E"/>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4A7FAC"/>
    <w:multiLevelType w:val="hybridMultilevel"/>
    <w:tmpl w:val="6AC20006"/>
    <w:lvl w:ilvl="0" w:tplc="79ECD7C0">
      <w:start w:val="3"/>
      <w:numFmt w:val="bullet"/>
      <w:lvlText w:val=""/>
      <w:lvlJc w:val="left"/>
      <w:pPr>
        <w:ind w:left="420" w:hanging="360"/>
      </w:pPr>
      <w:rPr>
        <w:rFonts w:ascii="Symbol" w:eastAsia="Times New Roman" w:hAnsi="Symbol"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8F"/>
    <w:rsid w:val="000F4D86"/>
    <w:rsid w:val="001033CD"/>
    <w:rsid w:val="001C157F"/>
    <w:rsid w:val="001E65AB"/>
    <w:rsid w:val="00231E46"/>
    <w:rsid w:val="003E1D3C"/>
    <w:rsid w:val="00462B50"/>
    <w:rsid w:val="004B5471"/>
    <w:rsid w:val="005246A9"/>
    <w:rsid w:val="00592EA0"/>
    <w:rsid w:val="006529C8"/>
    <w:rsid w:val="006E6A1C"/>
    <w:rsid w:val="00706082"/>
    <w:rsid w:val="00770992"/>
    <w:rsid w:val="00835D7B"/>
    <w:rsid w:val="008640D9"/>
    <w:rsid w:val="00871B88"/>
    <w:rsid w:val="008F3F95"/>
    <w:rsid w:val="00903461"/>
    <w:rsid w:val="00997FF4"/>
    <w:rsid w:val="00A74689"/>
    <w:rsid w:val="00A86332"/>
    <w:rsid w:val="00B05569"/>
    <w:rsid w:val="00B22201"/>
    <w:rsid w:val="00CD7768"/>
    <w:rsid w:val="00D57085"/>
    <w:rsid w:val="00E038CE"/>
    <w:rsid w:val="00E502F6"/>
    <w:rsid w:val="00E95D82"/>
    <w:rsid w:val="00F26067"/>
    <w:rsid w:val="00F3248F"/>
    <w:rsid w:val="00F3437B"/>
    <w:rsid w:val="00FE2295"/>
    <w:rsid w:val="00FF3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2378"/>
  <w15:chartTrackingRefBased/>
  <w15:docId w15:val="{29803F99-1FCB-4216-9BF8-5CF17FD9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E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31E46"/>
    <w:rPr>
      <w:color w:val="0563C1" w:themeColor="hyperlink"/>
      <w:u w:val="single"/>
    </w:rPr>
  </w:style>
  <w:style w:type="character" w:styleId="UnresolvedMention">
    <w:name w:val="Unresolved Mention"/>
    <w:basedOn w:val="DefaultParagraphFont"/>
    <w:uiPriority w:val="99"/>
    <w:semiHidden/>
    <w:unhideWhenUsed/>
    <w:rsid w:val="00231E46"/>
    <w:rPr>
      <w:color w:val="808080"/>
      <w:shd w:val="clear" w:color="auto" w:fill="E6E6E6"/>
    </w:rPr>
  </w:style>
  <w:style w:type="table" w:styleId="TableGrid">
    <w:name w:val="Table Grid"/>
    <w:basedOn w:val="TableNormal"/>
    <w:uiPriority w:val="39"/>
    <w:rsid w:val="0077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42599">
      <w:bodyDiv w:val="1"/>
      <w:marLeft w:val="0"/>
      <w:marRight w:val="0"/>
      <w:marTop w:val="0"/>
      <w:marBottom w:val="0"/>
      <w:divBdr>
        <w:top w:val="none" w:sz="0" w:space="0" w:color="auto"/>
        <w:left w:val="none" w:sz="0" w:space="0" w:color="auto"/>
        <w:bottom w:val="none" w:sz="0" w:space="0" w:color="auto"/>
        <w:right w:val="none" w:sz="0" w:space="0" w:color="auto"/>
      </w:divBdr>
    </w:div>
    <w:div w:id="1234003631">
      <w:bodyDiv w:val="1"/>
      <w:marLeft w:val="0"/>
      <w:marRight w:val="0"/>
      <w:marTop w:val="0"/>
      <w:marBottom w:val="0"/>
      <w:divBdr>
        <w:top w:val="none" w:sz="0" w:space="0" w:color="auto"/>
        <w:left w:val="none" w:sz="0" w:space="0" w:color="auto"/>
        <w:bottom w:val="none" w:sz="0" w:space="0" w:color="auto"/>
        <w:right w:val="none" w:sz="0" w:space="0" w:color="auto"/>
      </w:divBdr>
    </w:div>
    <w:div w:id="1671714159">
      <w:bodyDiv w:val="1"/>
      <w:marLeft w:val="0"/>
      <w:marRight w:val="0"/>
      <w:marTop w:val="0"/>
      <w:marBottom w:val="0"/>
      <w:divBdr>
        <w:top w:val="none" w:sz="0" w:space="0" w:color="auto"/>
        <w:left w:val="none" w:sz="0" w:space="0" w:color="auto"/>
        <w:bottom w:val="none" w:sz="0" w:space="0" w:color="auto"/>
        <w:right w:val="none" w:sz="0" w:space="0" w:color="auto"/>
      </w:divBdr>
    </w:div>
    <w:div w:id="2025790404">
      <w:bodyDiv w:val="1"/>
      <w:marLeft w:val="0"/>
      <w:marRight w:val="0"/>
      <w:marTop w:val="0"/>
      <w:marBottom w:val="0"/>
      <w:divBdr>
        <w:top w:val="none" w:sz="0" w:space="0" w:color="auto"/>
        <w:left w:val="none" w:sz="0" w:space="0" w:color="auto"/>
        <w:bottom w:val="none" w:sz="0" w:space="0" w:color="auto"/>
        <w:right w:val="none" w:sz="0" w:space="0" w:color="auto"/>
      </w:divBdr>
    </w:div>
    <w:div w:id="20723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crob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7D23-09A2-4367-B49C-8EABE976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dcterms:created xsi:type="dcterms:W3CDTF">2020-07-01T22:45:00Z</dcterms:created>
  <dcterms:modified xsi:type="dcterms:W3CDTF">2020-07-01T22:45:00Z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44fc153e-7fc4-3ccc-8b6b-19b3af46d9fa</vt:lpwstr>
  </property>
  <property fmtid="{D5CDD505-2E9C-101B-9397-08002B2CF9AE}" pid="24" name="Mendeley Citation Style_1">
    <vt:lpwstr>http://www.zotero.org/styles/apa</vt:lpwstr>
  </property>
</Properties>
</file>